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B7" w:rsidRDefault="002A46B7" w:rsidP="00CA13ED">
      <w:pPr>
        <w:pStyle w:val="Zkladntext0"/>
        <w:rPr>
          <w:b/>
          <w:i/>
        </w:rPr>
      </w:pPr>
    </w:p>
    <w:p w:rsidR="00CA13ED" w:rsidRDefault="00CA13ED" w:rsidP="00CA13ED">
      <w:pPr>
        <w:pStyle w:val="Zkladntext0"/>
        <w:rPr>
          <w:b/>
          <w:i/>
        </w:rPr>
      </w:pPr>
      <w:r>
        <w:rPr>
          <w:b/>
          <w:i/>
        </w:rPr>
        <w:t>Návrh VZN vyvesený na úradnej tabuli v obci Zamarovce dňa: 07.09.2020</w:t>
      </w:r>
    </w:p>
    <w:p w:rsidR="00CA13ED" w:rsidRDefault="00CA13ED" w:rsidP="00CA13ED">
      <w:pPr>
        <w:pStyle w:val="Zkladntext0"/>
        <w:rPr>
          <w:b/>
          <w:i/>
        </w:rPr>
      </w:pPr>
      <w:r>
        <w:rPr>
          <w:b/>
          <w:i/>
        </w:rPr>
        <w:t xml:space="preserve">VZN vyvesené na úradnej tabuli v obci Zamarovce dňa:  </w:t>
      </w:r>
      <w:r w:rsidR="002A46B7">
        <w:rPr>
          <w:b/>
          <w:i/>
        </w:rPr>
        <w:t>.................... 2020</w:t>
      </w:r>
    </w:p>
    <w:p w:rsidR="00CA13ED" w:rsidRDefault="00CA13ED" w:rsidP="00CA13ED">
      <w:pPr>
        <w:pStyle w:val="Zkladntext0"/>
        <w:rPr>
          <w:b/>
          <w:i/>
        </w:rPr>
      </w:pPr>
      <w:r>
        <w:rPr>
          <w:b/>
          <w:i/>
        </w:rPr>
        <w:t xml:space="preserve">VZN nadobúda účinnosť dňa: </w:t>
      </w:r>
      <w:r w:rsidR="002A46B7">
        <w:rPr>
          <w:b/>
          <w:i/>
        </w:rPr>
        <w:t>01.01.2021</w:t>
      </w:r>
    </w:p>
    <w:p w:rsidR="00CA13ED" w:rsidRDefault="00CA13ED" w:rsidP="00CA13ED">
      <w:pPr>
        <w:pStyle w:val="Zkladntext0"/>
      </w:pPr>
    </w:p>
    <w:p w:rsidR="00CA13ED" w:rsidRDefault="00CA13ED" w:rsidP="00CA13ED">
      <w:pPr>
        <w:pStyle w:val="Zkladntext0"/>
      </w:pPr>
    </w:p>
    <w:p w:rsidR="00CA13ED" w:rsidRPr="00DF2EA3" w:rsidRDefault="00CA13ED" w:rsidP="00CA13E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13ED" w:rsidRPr="0087534A" w:rsidRDefault="00CA13ED" w:rsidP="00CA13ED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DF2EA3">
        <w:rPr>
          <w:rFonts w:ascii="Times New Roman" w:hAnsi="Times New Roman" w:cs="Times New Roman"/>
          <w:b/>
          <w:i/>
          <w:sz w:val="24"/>
          <w:szCs w:val="24"/>
        </w:rPr>
        <w:t>Obecné zastupiteľstvo obce Zamarovce  na základe ustanovenia § 4 ods. 3 písm. c) a </w:t>
      </w:r>
      <w:proofErr w:type="spellStart"/>
      <w:r w:rsidRPr="00DF2EA3">
        <w:rPr>
          <w:rFonts w:ascii="Times New Roman" w:hAnsi="Times New Roman" w:cs="Times New Roman"/>
          <w:b/>
          <w:i/>
          <w:sz w:val="24"/>
          <w:szCs w:val="24"/>
        </w:rPr>
        <w:t>ust</w:t>
      </w:r>
      <w:proofErr w:type="spellEnd"/>
      <w:r w:rsidRPr="00DF2EA3">
        <w:rPr>
          <w:rFonts w:ascii="Times New Roman" w:hAnsi="Times New Roman" w:cs="Times New Roman"/>
          <w:b/>
          <w:i/>
          <w:sz w:val="24"/>
          <w:szCs w:val="24"/>
        </w:rPr>
        <w:t xml:space="preserve">. § 6 ods. 1 zákona SNR č.369/1990 Zb. o obecnom zriadení v znení neskorších predpisov a ustanovení  § 2 zákona č.447/2015 </w:t>
      </w:r>
      <w:proofErr w:type="spellStart"/>
      <w:r w:rsidRPr="00DF2EA3">
        <w:rPr>
          <w:rFonts w:ascii="Times New Roman" w:hAnsi="Times New Roman" w:cs="Times New Roman"/>
          <w:b/>
          <w:i/>
          <w:sz w:val="24"/>
          <w:szCs w:val="24"/>
        </w:rPr>
        <w:t>Z.z</w:t>
      </w:r>
      <w:proofErr w:type="spellEnd"/>
      <w:r w:rsidRPr="00DF2EA3">
        <w:rPr>
          <w:rFonts w:ascii="Times New Roman" w:hAnsi="Times New Roman" w:cs="Times New Roman"/>
          <w:b/>
          <w:i/>
          <w:sz w:val="24"/>
          <w:szCs w:val="24"/>
        </w:rPr>
        <w:t>. o miestnom  poplatku za rozvoj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EA3">
        <w:rPr>
          <w:rFonts w:ascii="Times New Roman" w:hAnsi="Times New Roman" w:cs="Times New Roman"/>
          <w:b/>
          <w:i/>
          <w:sz w:val="24"/>
          <w:szCs w:val="24"/>
        </w:rPr>
        <w:t>a o zmene a doplnení niektorých zákonov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F2EA3">
        <w:rPr>
          <w:rFonts w:ascii="Times New Roman" w:hAnsi="Times New Roman" w:cs="Times New Roman"/>
          <w:b/>
          <w:i/>
          <w:sz w:val="24"/>
          <w:szCs w:val="24"/>
        </w:rPr>
        <w:t xml:space="preserve">  v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F2EA3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EA3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EA3">
        <w:rPr>
          <w:rFonts w:ascii="Times New Roman" w:hAnsi="Times New Roman" w:cs="Times New Roman"/>
          <w:b/>
          <w:i/>
          <w:sz w:val="24"/>
          <w:szCs w:val="24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EA3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F2EA3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F2EA3">
        <w:rPr>
          <w:rFonts w:ascii="Times New Roman" w:hAnsi="Times New Roman" w:cs="Times New Roman"/>
          <w:b/>
          <w:i/>
          <w:sz w:val="24"/>
          <w:szCs w:val="24"/>
        </w:rPr>
        <w:t xml:space="preserve"> toto </w:t>
      </w:r>
    </w:p>
    <w:p w:rsidR="00CA13ED" w:rsidRPr="0087534A" w:rsidRDefault="00CA13ED" w:rsidP="00CA13ED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CA13ED" w:rsidRDefault="00CA13ED" w:rsidP="00CA13ED">
      <w:pPr>
        <w:jc w:val="both"/>
        <w:rPr>
          <w:rFonts w:ascii="Times New Roman" w:hAnsi="Times New Roman" w:cs="Times New Roman"/>
          <w:sz w:val="24"/>
        </w:rPr>
      </w:pPr>
    </w:p>
    <w:p w:rsidR="002A46B7" w:rsidRPr="0087534A" w:rsidRDefault="002A46B7" w:rsidP="00CA13ED">
      <w:pPr>
        <w:jc w:val="both"/>
        <w:rPr>
          <w:rFonts w:ascii="Times New Roman" w:hAnsi="Times New Roman" w:cs="Times New Roman"/>
          <w:sz w:val="24"/>
        </w:rPr>
      </w:pPr>
    </w:p>
    <w:p w:rsidR="00CA13ED" w:rsidRPr="0087534A" w:rsidRDefault="00CA13ED" w:rsidP="00CA13ED">
      <w:pPr>
        <w:jc w:val="both"/>
        <w:rPr>
          <w:rFonts w:ascii="Times New Roman" w:hAnsi="Times New Roman" w:cs="Times New Roman"/>
          <w:sz w:val="24"/>
        </w:rPr>
      </w:pPr>
    </w:p>
    <w:p w:rsidR="00CA13ED" w:rsidRPr="0087534A" w:rsidRDefault="00CA13ED" w:rsidP="00CA13ED">
      <w:pPr>
        <w:jc w:val="both"/>
        <w:rPr>
          <w:rFonts w:ascii="Times New Roman" w:hAnsi="Times New Roman" w:cs="Times New Roman"/>
          <w:sz w:val="24"/>
        </w:rPr>
      </w:pPr>
    </w:p>
    <w:p w:rsidR="00CA13ED" w:rsidRPr="0087534A" w:rsidRDefault="00E02922" w:rsidP="00E02922">
      <w:pPr>
        <w:pStyle w:val="Nadpis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</w:t>
      </w:r>
      <w:r w:rsidR="00CA13ED" w:rsidRPr="0087534A">
        <w:rPr>
          <w:rFonts w:ascii="Times New Roman" w:hAnsi="Times New Roman" w:cs="Times New Roman"/>
          <w:b/>
          <w:sz w:val="32"/>
        </w:rPr>
        <w:t>V Š E O B E C N E    Z Á V Ä Z N É    N A R I A D E N I E</w:t>
      </w:r>
    </w:p>
    <w:p w:rsidR="00CA13ED" w:rsidRDefault="00CA13ED" w:rsidP="00CA13ED">
      <w:pPr>
        <w:jc w:val="center"/>
        <w:rPr>
          <w:rFonts w:ascii="Times New Roman" w:hAnsi="Times New Roman" w:cs="Times New Roman"/>
          <w:sz w:val="18"/>
        </w:rPr>
      </w:pPr>
    </w:p>
    <w:p w:rsidR="002A46B7" w:rsidRDefault="002A46B7" w:rsidP="00CA13ED">
      <w:pPr>
        <w:jc w:val="center"/>
        <w:rPr>
          <w:rFonts w:ascii="Times New Roman" w:hAnsi="Times New Roman" w:cs="Times New Roman"/>
          <w:sz w:val="18"/>
        </w:rPr>
      </w:pPr>
    </w:p>
    <w:p w:rsidR="002A46B7" w:rsidRPr="0087534A" w:rsidRDefault="002A46B7" w:rsidP="00CA13ED">
      <w:pPr>
        <w:jc w:val="center"/>
        <w:rPr>
          <w:rFonts w:ascii="Times New Roman" w:hAnsi="Times New Roman" w:cs="Times New Roman"/>
          <w:sz w:val="18"/>
        </w:rPr>
      </w:pPr>
    </w:p>
    <w:p w:rsidR="00CA13ED" w:rsidRPr="0087534A" w:rsidRDefault="00CA13ED" w:rsidP="00CA1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34A">
        <w:rPr>
          <w:rFonts w:ascii="Times New Roman" w:hAnsi="Times New Roman" w:cs="Times New Roman"/>
          <w:b/>
          <w:sz w:val="32"/>
          <w:szCs w:val="32"/>
        </w:rPr>
        <w:t xml:space="preserve">č.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87534A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CA13ED" w:rsidRPr="0087534A" w:rsidRDefault="00CA13ED" w:rsidP="00CA13ED">
      <w:pPr>
        <w:jc w:val="both"/>
        <w:rPr>
          <w:rFonts w:ascii="Times New Roman" w:hAnsi="Times New Roman" w:cs="Times New Roman"/>
          <w:sz w:val="24"/>
        </w:rPr>
      </w:pPr>
    </w:p>
    <w:p w:rsidR="00CA13ED" w:rsidRPr="0087534A" w:rsidRDefault="00CA13ED" w:rsidP="00CA13ED">
      <w:pPr>
        <w:pStyle w:val="Zarkazkladnhotextu"/>
        <w:jc w:val="center"/>
        <w:rPr>
          <w:rFonts w:ascii="Times New Roman" w:hAnsi="Times New Roman"/>
          <w:b/>
          <w:i/>
          <w:sz w:val="28"/>
        </w:rPr>
      </w:pPr>
    </w:p>
    <w:p w:rsidR="00CA13ED" w:rsidRPr="0087534A" w:rsidRDefault="00CA13ED" w:rsidP="00CA13ED">
      <w:pPr>
        <w:pStyle w:val="Zarkazkladnhotextu"/>
        <w:jc w:val="center"/>
        <w:rPr>
          <w:rFonts w:ascii="Times New Roman" w:hAnsi="Times New Roman"/>
          <w:b/>
          <w:i/>
          <w:sz w:val="28"/>
        </w:rPr>
      </w:pPr>
    </w:p>
    <w:p w:rsidR="00CA13ED" w:rsidRDefault="00CA13ED" w:rsidP="00CA13ED">
      <w:pPr>
        <w:pStyle w:val="Zarkazkladnhotextu"/>
        <w:jc w:val="center"/>
        <w:rPr>
          <w:rFonts w:ascii="Times New Roman" w:hAnsi="Times New Roman"/>
          <w:b/>
          <w:i/>
          <w:sz w:val="32"/>
          <w:szCs w:val="32"/>
        </w:rPr>
      </w:pPr>
      <w:r w:rsidRPr="00DF2EA3">
        <w:rPr>
          <w:rFonts w:ascii="Times New Roman" w:hAnsi="Times New Roman"/>
          <w:b/>
          <w:i/>
          <w:sz w:val="32"/>
          <w:szCs w:val="32"/>
        </w:rPr>
        <w:t>o</w:t>
      </w:r>
      <w:r w:rsidR="002A46B7">
        <w:rPr>
          <w:rFonts w:ascii="Times New Roman" w:hAnsi="Times New Roman"/>
          <w:b/>
          <w:i/>
          <w:sz w:val="32"/>
          <w:szCs w:val="32"/>
        </w:rPr>
        <w:t> </w:t>
      </w:r>
      <w:r w:rsidRPr="00DF2EA3">
        <w:rPr>
          <w:rFonts w:ascii="Times New Roman" w:hAnsi="Times New Roman"/>
          <w:b/>
          <w:i/>
          <w:sz w:val="32"/>
          <w:szCs w:val="32"/>
        </w:rPr>
        <w:t>miestn</w:t>
      </w:r>
      <w:r w:rsidR="002A46B7">
        <w:rPr>
          <w:rFonts w:ascii="Times New Roman" w:hAnsi="Times New Roman"/>
          <w:b/>
          <w:i/>
          <w:sz w:val="32"/>
          <w:szCs w:val="32"/>
        </w:rPr>
        <w:t xml:space="preserve">om </w:t>
      </w:r>
      <w:r w:rsidR="00786014">
        <w:rPr>
          <w:rFonts w:ascii="Times New Roman" w:hAnsi="Times New Roman"/>
          <w:b/>
          <w:i/>
          <w:sz w:val="32"/>
          <w:szCs w:val="32"/>
        </w:rPr>
        <w:t xml:space="preserve"> p</w:t>
      </w:r>
      <w:r w:rsidRPr="00DF2EA3">
        <w:rPr>
          <w:rFonts w:ascii="Times New Roman" w:hAnsi="Times New Roman"/>
          <w:b/>
          <w:i/>
          <w:sz w:val="32"/>
          <w:szCs w:val="32"/>
        </w:rPr>
        <w:t>oplatku  za rozvoj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A13ED" w:rsidRDefault="00CA13ED" w:rsidP="00CA13ED">
      <w:pPr>
        <w:pStyle w:val="Zarkazkladnhotextu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A13ED" w:rsidRDefault="00CA13ED" w:rsidP="00CA13ED">
      <w:pPr>
        <w:pStyle w:val="Zarkazkladnhotextu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A13ED" w:rsidRPr="00DF2EA3" w:rsidRDefault="00CA13ED" w:rsidP="00CA13ED">
      <w:pPr>
        <w:pStyle w:val="Zarkazkladnhotextu"/>
        <w:jc w:val="center"/>
        <w:rPr>
          <w:rFonts w:ascii="Times New Roman" w:hAnsi="Times New Roman"/>
          <w:b/>
          <w:sz w:val="28"/>
          <w:szCs w:val="28"/>
        </w:rPr>
      </w:pPr>
      <w:r w:rsidRPr="00DF2EA3">
        <w:rPr>
          <w:rFonts w:ascii="Times New Roman" w:hAnsi="Times New Roman"/>
          <w:b/>
          <w:sz w:val="28"/>
          <w:szCs w:val="28"/>
        </w:rPr>
        <w:t>na území obce Zamarovce</w:t>
      </w:r>
    </w:p>
    <w:p w:rsidR="00CA13ED" w:rsidRPr="00DF2EA3" w:rsidRDefault="00CA13ED" w:rsidP="00CA13ED">
      <w:pPr>
        <w:pStyle w:val="Zarkazkladnhotextu"/>
        <w:rPr>
          <w:rFonts w:ascii="Times New Roman" w:hAnsi="Times New Roman"/>
          <w:b/>
          <w:i/>
          <w:sz w:val="32"/>
          <w:szCs w:val="32"/>
        </w:rPr>
      </w:pPr>
    </w:p>
    <w:p w:rsidR="00CA13ED" w:rsidRDefault="00CA13ED" w:rsidP="00C74B26">
      <w:pPr>
        <w:pStyle w:val="Zkladntext"/>
        <w:spacing w:before="39"/>
        <w:ind w:right="218"/>
        <w:jc w:val="both"/>
      </w:pPr>
    </w:p>
    <w:p w:rsidR="00CA13ED" w:rsidRDefault="00CA13ED" w:rsidP="00C74B26">
      <w:pPr>
        <w:pStyle w:val="Zkladntext"/>
        <w:spacing w:before="39"/>
        <w:ind w:right="218"/>
        <w:jc w:val="both"/>
      </w:pPr>
    </w:p>
    <w:p w:rsidR="00CA13ED" w:rsidRDefault="00CA13ED" w:rsidP="00C74B26">
      <w:pPr>
        <w:pStyle w:val="Zkladntext"/>
        <w:spacing w:before="39"/>
        <w:ind w:right="218"/>
        <w:jc w:val="both"/>
      </w:pPr>
    </w:p>
    <w:p w:rsidR="00946BED" w:rsidRDefault="00946BED" w:rsidP="00C74B26">
      <w:pPr>
        <w:pStyle w:val="Zkladntext"/>
        <w:jc w:val="both"/>
        <w:rPr>
          <w:sz w:val="31"/>
        </w:rPr>
      </w:pPr>
    </w:p>
    <w:p w:rsidR="00CA13ED" w:rsidRDefault="00CA13ED" w:rsidP="00C74B26">
      <w:pPr>
        <w:pStyle w:val="Zkladntext"/>
        <w:jc w:val="both"/>
        <w:rPr>
          <w:sz w:val="31"/>
        </w:rPr>
      </w:pPr>
    </w:p>
    <w:p w:rsidR="00CA13ED" w:rsidRDefault="00CA13ED" w:rsidP="00C74B26">
      <w:pPr>
        <w:pStyle w:val="Zkladntext"/>
        <w:jc w:val="both"/>
        <w:rPr>
          <w:sz w:val="31"/>
        </w:rPr>
      </w:pPr>
    </w:p>
    <w:p w:rsidR="00CA13ED" w:rsidRDefault="00CA13ED" w:rsidP="00C74B26">
      <w:pPr>
        <w:pStyle w:val="Zkladntext"/>
        <w:jc w:val="both"/>
        <w:rPr>
          <w:sz w:val="31"/>
        </w:rPr>
      </w:pPr>
    </w:p>
    <w:p w:rsidR="00CA13ED" w:rsidRDefault="00CA13ED" w:rsidP="00C74B26">
      <w:pPr>
        <w:pStyle w:val="Zkladntext"/>
        <w:jc w:val="both"/>
        <w:rPr>
          <w:sz w:val="31"/>
        </w:rPr>
      </w:pPr>
    </w:p>
    <w:p w:rsidR="00CA13ED" w:rsidRDefault="00CA13ED" w:rsidP="00C74B26">
      <w:pPr>
        <w:pStyle w:val="Zkladntext"/>
        <w:jc w:val="both"/>
        <w:rPr>
          <w:sz w:val="31"/>
        </w:rPr>
      </w:pPr>
    </w:p>
    <w:p w:rsidR="00772DB0" w:rsidRDefault="00772DB0" w:rsidP="00C74B26">
      <w:pPr>
        <w:pStyle w:val="Zkladntext"/>
        <w:jc w:val="both"/>
        <w:rPr>
          <w:sz w:val="31"/>
        </w:rPr>
      </w:pPr>
    </w:p>
    <w:p w:rsidR="00772DB0" w:rsidRDefault="00772DB0" w:rsidP="00C74B26">
      <w:pPr>
        <w:pStyle w:val="Zkladntext"/>
        <w:jc w:val="both"/>
        <w:rPr>
          <w:sz w:val="31"/>
        </w:rPr>
      </w:pPr>
    </w:p>
    <w:p w:rsidR="00772DB0" w:rsidRDefault="00772DB0" w:rsidP="00C74B26">
      <w:pPr>
        <w:pStyle w:val="Zkladntext"/>
        <w:jc w:val="both"/>
        <w:rPr>
          <w:sz w:val="31"/>
        </w:rPr>
      </w:pPr>
    </w:p>
    <w:p w:rsidR="00772DB0" w:rsidRDefault="00772DB0" w:rsidP="00C74B26">
      <w:pPr>
        <w:pStyle w:val="Zkladntext"/>
        <w:jc w:val="both"/>
        <w:rPr>
          <w:sz w:val="31"/>
        </w:rPr>
      </w:pPr>
    </w:p>
    <w:p w:rsidR="00772DB0" w:rsidRDefault="00772DB0" w:rsidP="00C74B26">
      <w:pPr>
        <w:pStyle w:val="Zkladntext"/>
        <w:jc w:val="both"/>
        <w:rPr>
          <w:sz w:val="31"/>
        </w:rPr>
      </w:pPr>
    </w:p>
    <w:p w:rsidR="00772DB0" w:rsidRDefault="00772DB0" w:rsidP="00C74B26">
      <w:pPr>
        <w:pStyle w:val="Zkladntext"/>
        <w:jc w:val="both"/>
        <w:rPr>
          <w:sz w:val="31"/>
        </w:rPr>
      </w:pPr>
    </w:p>
    <w:p w:rsidR="00772DB0" w:rsidRDefault="00772DB0" w:rsidP="00C74B26">
      <w:pPr>
        <w:pStyle w:val="Zkladntext"/>
        <w:jc w:val="both"/>
        <w:rPr>
          <w:sz w:val="31"/>
        </w:rPr>
      </w:pPr>
    </w:p>
    <w:p w:rsidR="00946BED" w:rsidRPr="00772DB0" w:rsidRDefault="00807AD8">
      <w:pPr>
        <w:ind w:left="1034" w:right="1034"/>
        <w:jc w:val="center"/>
        <w:rPr>
          <w:b/>
          <w:i/>
          <w:sz w:val="28"/>
        </w:rPr>
      </w:pPr>
      <w:r w:rsidRPr="00772DB0">
        <w:rPr>
          <w:b/>
          <w:i/>
          <w:sz w:val="28"/>
        </w:rPr>
        <w:t>V š e o b e c n e</w:t>
      </w:r>
      <w:r w:rsidR="002A46B7">
        <w:rPr>
          <w:b/>
          <w:i/>
          <w:sz w:val="28"/>
        </w:rPr>
        <w:t xml:space="preserve">  </w:t>
      </w:r>
      <w:r w:rsidR="00772DB0" w:rsidRPr="00772DB0">
        <w:rPr>
          <w:b/>
          <w:i/>
          <w:sz w:val="28"/>
        </w:rPr>
        <w:t xml:space="preserve"> </w:t>
      </w:r>
      <w:r w:rsidRPr="00772DB0">
        <w:rPr>
          <w:b/>
          <w:i/>
          <w:sz w:val="28"/>
        </w:rPr>
        <w:t xml:space="preserve"> z á v ä z n é</w:t>
      </w:r>
      <w:r w:rsidR="00772DB0" w:rsidRPr="00772DB0">
        <w:rPr>
          <w:b/>
          <w:i/>
          <w:sz w:val="28"/>
        </w:rPr>
        <w:t xml:space="preserve"> </w:t>
      </w:r>
      <w:r w:rsidR="002A46B7">
        <w:rPr>
          <w:b/>
          <w:i/>
          <w:sz w:val="28"/>
        </w:rPr>
        <w:t xml:space="preserve"> </w:t>
      </w:r>
      <w:r w:rsidRPr="00772DB0">
        <w:rPr>
          <w:b/>
          <w:i/>
          <w:sz w:val="28"/>
        </w:rPr>
        <w:t xml:space="preserve"> n a r i a d e n i</w:t>
      </w:r>
      <w:r w:rsidR="00772DB0" w:rsidRPr="00772DB0">
        <w:rPr>
          <w:b/>
          <w:i/>
          <w:sz w:val="28"/>
        </w:rPr>
        <w:t> </w:t>
      </w:r>
      <w:r w:rsidRPr="00772DB0">
        <w:rPr>
          <w:b/>
          <w:i/>
          <w:sz w:val="28"/>
        </w:rPr>
        <w:t>e</w:t>
      </w:r>
      <w:r w:rsidR="00772DB0" w:rsidRPr="00772DB0">
        <w:rPr>
          <w:b/>
          <w:i/>
          <w:sz w:val="28"/>
        </w:rPr>
        <w:t xml:space="preserve"> </w:t>
      </w:r>
      <w:r w:rsidRPr="00772DB0">
        <w:rPr>
          <w:b/>
          <w:i/>
          <w:sz w:val="28"/>
        </w:rPr>
        <w:t xml:space="preserve"> č. </w:t>
      </w:r>
      <w:r w:rsidR="00772DB0" w:rsidRPr="00772DB0">
        <w:rPr>
          <w:b/>
          <w:i/>
          <w:sz w:val="28"/>
        </w:rPr>
        <w:t>3</w:t>
      </w:r>
      <w:r w:rsidRPr="00772DB0">
        <w:rPr>
          <w:b/>
          <w:i/>
          <w:sz w:val="28"/>
        </w:rPr>
        <w:t>/20</w:t>
      </w:r>
      <w:r w:rsidR="00772DB0" w:rsidRPr="00772DB0">
        <w:rPr>
          <w:b/>
          <w:i/>
          <w:sz w:val="28"/>
        </w:rPr>
        <w:t>20</w:t>
      </w:r>
    </w:p>
    <w:p w:rsidR="00946BED" w:rsidRPr="00772DB0" w:rsidRDefault="00946BED">
      <w:pPr>
        <w:pStyle w:val="Zkladntext"/>
        <w:spacing w:before="5"/>
        <w:rPr>
          <w:b/>
          <w:i/>
          <w:sz w:val="36"/>
        </w:rPr>
      </w:pPr>
    </w:p>
    <w:p w:rsidR="00772DB0" w:rsidRPr="00772DB0" w:rsidRDefault="00772DB0" w:rsidP="00772DB0">
      <w:pPr>
        <w:pStyle w:val="Zarkazkladnhotextu"/>
        <w:jc w:val="center"/>
        <w:rPr>
          <w:rFonts w:ascii="Times New Roman" w:hAnsi="Times New Roman"/>
          <w:b/>
          <w:i/>
          <w:sz w:val="28"/>
          <w:szCs w:val="28"/>
        </w:rPr>
      </w:pPr>
      <w:r w:rsidRPr="00772DB0">
        <w:rPr>
          <w:rFonts w:ascii="Times New Roman" w:hAnsi="Times New Roman"/>
          <w:b/>
          <w:i/>
          <w:sz w:val="32"/>
          <w:szCs w:val="32"/>
        </w:rPr>
        <w:t>o</w:t>
      </w:r>
      <w:r w:rsidR="00F4767E">
        <w:rPr>
          <w:rFonts w:ascii="Times New Roman" w:hAnsi="Times New Roman"/>
          <w:b/>
          <w:i/>
          <w:sz w:val="32"/>
          <w:szCs w:val="32"/>
        </w:rPr>
        <w:t> </w:t>
      </w:r>
      <w:r w:rsidRPr="00772DB0">
        <w:rPr>
          <w:rFonts w:ascii="Times New Roman" w:hAnsi="Times New Roman"/>
          <w:b/>
          <w:i/>
          <w:sz w:val="32"/>
          <w:szCs w:val="32"/>
        </w:rPr>
        <w:t>miestn</w:t>
      </w:r>
      <w:r w:rsidR="002A46B7">
        <w:rPr>
          <w:rFonts w:ascii="Times New Roman" w:hAnsi="Times New Roman"/>
          <w:b/>
          <w:i/>
          <w:sz w:val="32"/>
          <w:szCs w:val="32"/>
        </w:rPr>
        <w:t>om</w:t>
      </w:r>
      <w:r w:rsidR="00F4767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772DB0">
        <w:rPr>
          <w:rFonts w:ascii="Times New Roman" w:hAnsi="Times New Roman"/>
          <w:b/>
          <w:i/>
          <w:sz w:val="32"/>
          <w:szCs w:val="32"/>
        </w:rPr>
        <w:t xml:space="preserve">poplatku  za rozvoj </w:t>
      </w:r>
      <w:r w:rsidRPr="00772DB0">
        <w:rPr>
          <w:rFonts w:ascii="Times New Roman" w:hAnsi="Times New Roman"/>
          <w:b/>
          <w:i/>
          <w:sz w:val="28"/>
          <w:szCs w:val="28"/>
        </w:rPr>
        <w:t>na území obce Zamarovce</w:t>
      </w:r>
    </w:p>
    <w:p w:rsidR="00946BED" w:rsidRDefault="00946BED">
      <w:pPr>
        <w:pStyle w:val="Zkladntext"/>
        <w:spacing w:before="7"/>
        <w:rPr>
          <w:b/>
          <w:sz w:val="35"/>
        </w:rPr>
      </w:pPr>
    </w:p>
    <w:p w:rsidR="00946BED" w:rsidRDefault="00807AD8">
      <w:pPr>
        <w:ind w:left="1034" w:right="1032"/>
        <w:jc w:val="center"/>
        <w:rPr>
          <w:b/>
        </w:rPr>
      </w:pPr>
      <w:r>
        <w:rPr>
          <w:b/>
        </w:rPr>
        <w:t>Čl. I</w:t>
      </w:r>
    </w:p>
    <w:p w:rsidR="00946BED" w:rsidRDefault="00807AD8">
      <w:pPr>
        <w:spacing w:before="44"/>
        <w:ind w:left="1034" w:right="1034"/>
        <w:jc w:val="center"/>
        <w:rPr>
          <w:b/>
        </w:rPr>
      </w:pPr>
      <w:r>
        <w:rPr>
          <w:b/>
        </w:rPr>
        <w:t>Úvodné ustanovenie</w:t>
      </w:r>
    </w:p>
    <w:p w:rsidR="00946BED" w:rsidRDefault="00946BED">
      <w:pPr>
        <w:pStyle w:val="Zkladntext"/>
        <w:spacing w:before="9"/>
        <w:rPr>
          <w:b/>
          <w:sz w:val="30"/>
        </w:rPr>
      </w:pPr>
    </w:p>
    <w:p w:rsidR="00946BED" w:rsidRDefault="00807AD8">
      <w:pPr>
        <w:pStyle w:val="Zkladntext"/>
        <w:spacing w:line="276" w:lineRule="auto"/>
        <w:ind w:left="500" w:right="216" w:hanging="284"/>
        <w:jc w:val="both"/>
      </w:pPr>
      <w:r>
        <w:t xml:space="preserve">1.   Obec </w:t>
      </w:r>
      <w:r w:rsidR="00C74B26">
        <w:t>Zamarovce</w:t>
      </w:r>
      <w:r>
        <w:t xml:space="preserve"> na svojom  území ustanovuje poplatok za rozvoj (ďalej len „poplatok“)  v sadzbách   a za podmienok uvedených v tomto všeobecne záväznom nariadení č. </w:t>
      </w:r>
      <w:r w:rsidR="00772DB0">
        <w:t>3/2020</w:t>
      </w:r>
      <w:r>
        <w:t xml:space="preserve"> o určení miestneho poplatku za rozvoj (ďalej len</w:t>
      </w:r>
      <w:r>
        <w:rPr>
          <w:spacing w:val="-9"/>
        </w:rPr>
        <w:t xml:space="preserve"> </w:t>
      </w:r>
      <w:r>
        <w:t>„VZN“).</w:t>
      </w:r>
    </w:p>
    <w:p w:rsidR="00946BED" w:rsidRDefault="00946BED">
      <w:pPr>
        <w:pStyle w:val="Zkladntext"/>
        <w:spacing w:before="5"/>
        <w:rPr>
          <w:sz w:val="25"/>
        </w:rPr>
      </w:pPr>
    </w:p>
    <w:p w:rsidR="00946BED" w:rsidRDefault="00807AD8">
      <w:pPr>
        <w:ind w:left="1034" w:right="1034"/>
        <w:jc w:val="center"/>
        <w:rPr>
          <w:b/>
        </w:rPr>
      </w:pPr>
      <w:r>
        <w:rPr>
          <w:b/>
        </w:rPr>
        <w:t>Čl. II</w:t>
      </w:r>
    </w:p>
    <w:p w:rsidR="00946BED" w:rsidRDefault="00807AD8">
      <w:pPr>
        <w:spacing w:before="39"/>
        <w:ind w:left="1031" w:right="1034"/>
        <w:jc w:val="center"/>
        <w:rPr>
          <w:b/>
        </w:rPr>
      </w:pPr>
      <w:r>
        <w:rPr>
          <w:b/>
        </w:rPr>
        <w:t>Predmet poplatku a vznik poplatkovej povinnosti</w:t>
      </w:r>
    </w:p>
    <w:p w:rsidR="00946BED" w:rsidRDefault="00946BED">
      <w:pPr>
        <w:pStyle w:val="Zkladntext"/>
        <w:spacing w:before="6"/>
        <w:rPr>
          <w:b/>
          <w:sz w:val="28"/>
        </w:rPr>
      </w:pPr>
    </w:p>
    <w:p w:rsidR="00946BED" w:rsidRDefault="00807AD8">
      <w:pPr>
        <w:pStyle w:val="Odsekzoznamu"/>
        <w:numPr>
          <w:ilvl w:val="0"/>
          <w:numId w:val="7"/>
        </w:numPr>
        <w:tabs>
          <w:tab w:val="left" w:pos="501"/>
        </w:tabs>
        <w:spacing w:line="276" w:lineRule="auto"/>
        <w:ind w:right="210"/>
        <w:jc w:val="both"/>
      </w:pPr>
      <w:r>
        <w:t xml:space="preserve">Predmetom poplatku je pozemná stavba na území obce </w:t>
      </w:r>
      <w:r w:rsidR="00C74B26">
        <w:t>Zamarovce</w:t>
      </w:r>
      <w:r>
        <w:t xml:space="preserve"> uvedená v právoplatnom stavebnom povolení, v oznámení stavebného úradu k ohlásenej stavbe, v právoplatnom rozhodnutí   o povolení   zmeny    stavby    pred    jej   dokončením    a právoplatnom    rozhodnutí o dodatočnom povolení stavby a zároveň nie je oslobodená od tohto poplatku v zmysle príslušných ustanovení zákona č. 447/2015</w:t>
      </w:r>
      <w:r>
        <w:rPr>
          <w:spacing w:val="-11"/>
        </w:rPr>
        <w:t xml:space="preserve"> </w:t>
      </w:r>
      <w:proofErr w:type="spellStart"/>
      <w:r>
        <w:t>Z.z</w:t>
      </w:r>
      <w:proofErr w:type="spellEnd"/>
      <w:r>
        <w:t>..</w:t>
      </w:r>
    </w:p>
    <w:p w:rsidR="00946BED" w:rsidRDefault="00946BED">
      <w:pPr>
        <w:pStyle w:val="Zkladntext"/>
        <w:spacing w:before="7"/>
        <w:rPr>
          <w:sz w:val="25"/>
        </w:rPr>
      </w:pPr>
    </w:p>
    <w:p w:rsidR="00946BED" w:rsidRDefault="00807AD8" w:rsidP="00C74B26">
      <w:pPr>
        <w:pStyle w:val="Odsekzoznamu"/>
        <w:numPr>
          <w:ilvl w:val="0"/>
          <w:numId w:val="7"/>
        </w:numPr>
        <w:tabs>
          <w:tab w:val="left" w:pos="501"/>
        </w:tabs>
        <w:ind w:right="226"/>
        <w:jc w:val="center"/>
      </w:pPr>
      <w:r>
        <w:t>Poplatková povinnosť   vzniká dňom právoplatnosti  stavebného  povolenia,  dňom</w:t>
      </w:r>
      <w:r>
        <w:rPr>
          <w:spacing w:val="14"/>
        </w:rPr>
        <w:t xml:space="preserve"> </w:t>
      </w:r>
      <w:r>
        <w:t>právoplatnosti</w:t>
      </w:r>
    </w:p>
    <w:p w:rsidR="00946BED" w:rsidRDefault="00807AD8">
      <w:pPr>
        <w:pStyle w:val="Zkladntext"/>
        <w:spacing w:before="39"/>
        <w:ind w:right="224"/>
        <w:jc w:val="right"/>
      </w:pPr>
      <w:r>
        <w:t>rozhodnutia  o povolení  zmeny  stavby  pred  jej  dokončením,  dňom  právoplatnosti</w:t>
      </w:r>
      <w:r>
        <w:rPr>
          <w:spacing w:val="-13"/>
        </w:rPr>
        <w:t xml:space="preserve"> </w:t>
      </w:r>
      <w:r>
        <w:t>rozhodnutia</w:t>
      </w:r>
    </w:p>
    <w:p w:rsidR="00946BED" w:rsidRDefault="00807AD8">
      <w:pPr>
        <w:pStyle w:val="Zkladntext"/>
        <w:spacing w:before="40"/>
        <w:ind w:right="215"/>
        <w:jc w:val="right"/>
      </w:pPr>
      <w:r>
        <w:t>o</w:t>
      </w:r>
      <w:r>
        <w:rPr>
          <w:spacing w:val="-6"/>
        </w:rPr>
        <w:t xml:space="preserve"> </w:t>
      </w:r>
      <w:r>
        <w:t>dodatočnom</w:t>
      </w:r>
      <w:r>
        <w:rPr>
          <w:spacing w:val="18"/>
        </w:rPr>
        <w:t xml:space="preserve"> </w:t>
      </w:r>
      <w:r>
        <w:t>povolení</w:t>
      </w:r>
      <w:r>
        <w:rPr>
          <w:spacing w:val="15"/>
        </w:rPr>
        <w:t xml:space="preserve"> </w:t>
      </w:r>
      <w:r>
        <w:t>stavby</w:t>
      </w:r>
      <w:r>
        <w:rPr>
          <w:spacing w:val="17"/>
        </w:rPr>
        <w:t xml:space="preserve"> </w:t>
      </w:r>
      <w:r>
        <w:t>alebo</w:t>
      </w:r>
      <w:r>
        <w:rPr>
          <w:spacing w:val="17"/>
        </w:rPr>
        <w:t xml:space="preserve"> </w:t>
      </w:r>
      <w:r>
        <w:t>dňom</w:t>
      </w:r>
      <w:r>
        <w:rPr>
          <w:spacing w:val="21"/>
        </w:rPr>
        <w:t xml:space="preserve"> </w:t>
      </w:r>
      <w:r>
        <w:t>doručenia</w:t>
      </w:r>
      <w:r>
        <w:rPr>
          <w:spacing w:val="12"/>
        </w:rPr>
        <w:t xml:space="preserve"> </w:t>
      </w:r>
      <w:r>
        <w:t>oznámenia</w:t>
      </w:r>
      <w:r>
        <w:rPr>
          <w:spacing w:val="20"/>
        </w:rPr>
        <w:t xml:space="preserve"> </w:t>
      </w:r>
      <w:r>
        <w:t>stavebného</w:t>
      </w:r>
      <w:r>
        <w:rPr>
          <w:spacing w:val="18"/>
        </w:rPr>
        <w:t xml:space="preserve"> </w:t>
      </w:r>
      <w:r>
        <w:t>úradu</w:t>
      </w:r>
      <w:r>
        <w:rPr>
          <w:spacing w:val="1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ohlásenej</w:t>
      </w:r>
    </w:p>
    <w:p w:rsidR="00946BED" w:rsidRDefault="00807AD8">
      <w:pPr>
        <w:pStyle w:val="Zkladntext"/>
        <w:spacing w:before="40"/>
        <w:ind w:left="500"/>
      </w:pPr>
      <w:r>
        <w:t>stavbe.</w:t>
      </w:r>
    </w:p>
    <w:p w:rsidR="00946BED" w:rsidRDefault="00946BED">
      <w:pPr>
        <w:pStyle w:val="Zkladntext"/>
        <w:spacing w:before="9"/>
        <w:rPr>
          <w:sz w:val="28"/>
        </w:rPr>
      </w:pPr>
    </w:p>
    <w:p w:rsidR="00946BED" w:rsidRDefault="00807AD8">
      <w:pPr>
        <w:pStyle w:val="Odsekzoznamu"/>
        <w:numPr>
          <w:ilvl w:val="0"/>
          <w:numId w:val="7"/>
        </w:numPr>
        <w:tabs>
          <w:tab w:val="left" w:pos="501"/>
        </w:tabs>
        <w:ind w:hanging="285"/>
      </w:pPr>
      <w:r>
        <w:t>Predmetom poplatku nie sú stavby uvedené v §</w:t>
      </w:r>
      <w:r>
        <w:rPr>
          <w:spacing w:val="-36"/>
        </w:rPr>
        <w:t xml:space="preserve"> </w:t>
      </w:r>
      <w:r>
        <w:t xml:space="preserve">3 ods. 3 písm. a) až f) zákona č. 447/2015 </w:t>
      </w:r>
      <w:proofErr w:type="spellStart"/>
      <w:r>
        <w:t>Z.z</w:t>
      </w:r>
      <w:proofErr w:type="spellEnd"/>
      <w:r>
        <w:t>..</w:t>
      </w:r>
    </w:p>
    <w:p w:rsidR="00946BED" w:rsidRDefault="00946BED">
      <w:pPr>
        <w:pStyle w:val="Zkladntext"/>
      </w:pPr>
    </w:p>
    <w:p w:rsidR="00946BED" w:rsidRDefault="00946BED">
      <w:pPr>
        <w:pStyle w:val="Zkladntext"/>
        <w:spacing w:before="9"/>
        <w:rPr>
          <w:sz w:val="31"/>
        </w:rPr>
      </w:pPr>
    </w:p>
    <w:p w:rsidR="00946BED" w:rsidRDefault="00807AD8">
      <w:pPr>
        <w:ind w:left="1034" w:right="1033"/>
        <w:jc w:val="center"/>
        <w:rPr>
          <w:b/>
        </w:rPr>
      </w:pPr>
      <w:r>
        <w:rPr>
          <w:b/>
        </w:rPr>
        <w:t>Čl. III</w:t>
      </w:r>
    </w:p>
    <w:p w:rsidR="00946BED" w:rsidRDefault="00807AD8">
      <w:pPr>
        <w:spacing w:before="44"/>
        <w:ind w:left="1034" w:right="1034"/>
        <w:jc w:val="center"/>
        <w:rPr>
          <w:b/>
        </w:rPr>
      </w:pPr>
      <w:r>
        <w:rPr>
          <w:b/>
        </w:rPr>
        <w:t>Poplatník a základ poplatku</w:t>
      </w:r>
    </w:p>
    <w:p w:rsidR="00946BED" w:rsidRDefault="00946BED">
      <w:pPr>
        <w:pStyle w:val="Zkladntext"/>
        <w:spacing w:before="5"/>
        <w:rPr>
          <w:b/>
          <w:sz w:val="28"/>
        </w:rPr>
      </w:pPr>
    </w:p>
    <w:p w:rsidR="00946BED" w:rsidRDefault="00807AD8">
      <w:pPr>
        <w:pStyle w:val="Odsekzoznamu"/>
        <w:numPr>
          <w:ilvl w:val="0"/>
          <w:numId w:val="6"/>
        </w:numPr>
        <w:tabs>
          <w:tab w:val="left" w:pos="501"/>
        </w:tabs>
        <w:spacing w:line="276" w:lineRule="auto"/>
        <w:ind w:right="217"/>
        <w:jc w:val="both"/>
      </w:pPr>
      <w:r>
        <w:t>Poplatníkom je fyzická osoba alebo právnická osoba, ktorá je uvedená ako stavebník v stavebnom povolení, právoplatnom rozhodnutí o povolení zmeny stavby pred jej dokončením, právoplatnom rozhodnutí o dodatočnom povolení stavby alebo ktorej bolo doručené oznámenie stavebného úradu k ohlásenej</w:t>
      </w:r>
      <w:r>
        <w:rPr>
          <w:spacing w:val="35"/>
        </w:rPr>
        <w:t xml:space="preserve"> </w:t>
      </w:r>
      <w:r>
        <w:t>stavbe.</w:t>
      </w:r>
    </w:p>
    <w:p w:rsidR="00946BED" w:rsidRDefault="00946BED">
      <w:pPr>
        <w:pStyle w:val="Zkladntext"/>
        <w:spacing w:before="4"/>
        <w:rPr>
          <w:sz w:val="25"/>
        </w:rPr>
      </w:pPr>
    </w:p>
    <w:p w:rsidR="00946BED" w:rsidRDefault="00807AD8" w:rsidP="00772DB0">
      <w:pPr>
        <w:pStyle w:val="Odsekzoznamu"/>
        <w:numPr>
          <w:ilvl w:val="0"/>
          <w:numId w:val="6"/>
        </w:numPr>
        <w:tabs>
          <w:tab w:val="left" w:pos="501"/>
        </w:tabs>
        <w:spacing w:line="276" w:lineRule="auto"/>
        <w:ind w:right="217"/>
        <w:jc w:val="both"/>
        <w:sectPr w:rsidR="00946BED">
          <w:pgSz w:w="11910" w:h="16840"/>
          <w:pgMar w:top="1360" w:right="1200" w:bottom="280" w:left="1200" w:header="708" w:footer="708" w:gutter="0"/>
          <w:cols w:space="708"/>
        </w:sectPr>
      </w:pPr>
      <w:r>
        <w:t>Základom poplatku je výmera podlahovej plochy nadzemnej časti realizovanej stavby v m</w:t>
      </w:r>
      <w:r>
        <w:rPr>
          <w:vertAlign w:val="superscript"/>
        </w:rPr>
        <w:t>2</w:t>
      </w:r>
      <w:r>
        <w:t>. Za podlahovú plochu nadzemnej časti realizovanej stavby sa považuje súčet výmery všetkých miestností v nadzemných podlažiach stavby, pričom nadzemné podlažie stavby je každé</w:t>
      </w:r>
      <w:r>
        <w:rPr>
          <w:spacing w:val="10"/>
        </w:rPr>
        <w:t xml:space="preserve"> </w:t>
      </w:r>
      <w:r>
        <w:t>podlažie,</w:t>
      </w:r>
    </w:p>
    <w:p w:rsidR="00946BED" w:rsidRDefault="00807AD8" w:rsidP="00772DB0">
      <w:pPr>
        <w:pStyle w:val="Zkladntext"/>
        <w:spacing w:before="39" w:line="276" w:lineRule="auto"/>
        <w:ind w:right="215"/>
        <w:jc w:val="both"/>
      </w:pPr>
      <w:r>
        <w:lastRenderedPageBreak/>
        <w:t xml:space="preserve">ktoré nemá úroveň podlahy alebo jej časť nižšie než 0,80 m pod najvyšším bodom priľahlého terénu v pásme širokom 5,00 m po obvode stavby (presná špecifikácia miestnosti a podlahovej plochy nadzemnej časti realizovanej stavby je definovaná v § 6 ods. 2 až 7 zákona č. 447/2015 </w:t>
      </w:r>
      <w:proofErr w:type="spellStart"/>
      <w:r>
        <w:t>Z.z</w:t>
      </w:r>
      <w:proofErr w:type="spellEnd"/>
      <w:r>
        <w:t>.).</w:t>
      </w:r>
    </w:p>
    <w:p w:rsidR="00946BED" w:rsidRDefault="00946BED" w:rsidP="002A46B7">
      <w:pPr>
        <w:pStyle w:val="Zkladntext"/>
        <w:shd w:val="clear" w:color="auto" w:fill="FFFFFF" w:themeFill="background1"/>
        <w:spacing w:before="3"/>
        <w:rPr>
          <w:sz w:val="25"/>
        </w:rPr>
      </w:pPr>
    </w:p>
    <w:p w:rsidR="00946BED" w:rsidRDefault="00807AD8" w:rsidP="002A46B7">
      <w:pPr>
        <w:shd w:val="clear" w:color="auto" w:fill="FFFFFF" w:themeFill="background1"/>
        <w:ind w:left="1034" w:right="1034"/>
        <w:jc w:val="center"/>
        <w:rPr>
          <w:b/>
        </w:rPr>
      </w:pPr>
      <w:r>
        <w:rPr>
          <w:b/>
        </w:rPr>
        <w:t>Čl. IV</w:t>
      </w:r>
    </w:p>
    <w:p w:rsidR="00946BED" w:rsidRDefault="00807AD8" w:rsidP="002A46B7">
      <w:pPr>
        <w:shd w:val="clear" w:color="auto" w:fill="FFFFFF" w:themeFill="background1"/>
        <w:spacing w:before="44"/>
        <w:ind w:left="1032" w:right="1034"/>
        <w:jc w:val="center"/>
        <w:rPr>
          <w:b/>
        </w:rPr>
      </w:pPr>
      <w:r>
        <w:rPr>
          <w:b/>
        </w:rPr>
        <w:t>Sadzby poplatku</w:t>
      </w:r>
    </w:p>
    <w:p w:rsidR="00946BED" w:rsidRDefault="00946BED" w:rsidP="002A46B7">
      <w:pPr>
        <w:pStyle w:val="Zkladntext"/>
        <w:shd w:val="clear" w:color="auto" w:fill="FFFFFF" w:themeFill="background1"/>
        <w:rPr>
          <w:b/>
          <w:sz w:val="20"/>
        </w:rPr>
      </w:pPr>
    </w:p>
    <w:p w:rsidR="00946BED" w:rsidRDefault="00946BED" w:rsidP="002A46B7">
      <w:pPr>
        <w:pStyle w:val="Zkladntext"/>
        <w:shd w:val="clear" w:color="auto" w:fill="FFFFFF" w:themeFill="background1"/>
        <w:spacing w:before="9"/>
        <w:rPr>
          <w:b/>
          <w:sz w:val="15"/>
        </w:rPr>
      </w:pPr>
    </w:p>
    <w:p w:rsidR="00946BED" w:rsidRDefault="00807AD8" w:rsidP="002A46B7">
      <w:pPr>
        <w:pStyle w:val="Zkladntext"/>
        <w:shd w:val="clear" w:color="auto" w:fill="FFFFFF" w:themeFill="background1"/>
        <w:tabs>
          <w:tab w:val="left" w:pos="9319"/>
        </w:tabs>
        <w:spacing w:before="55"/>
        <w:ind w:left="188"/>
      </w:pPr>
      <w:r>
        <w:rPr>
          <w:shd w:val="clear" w:color="auto" w:fill="F8F8F8"/>
        </w:rPr>
        <w:t>1.  Obec</w:t>
      </w:r>
      <w:r w:rsidR="00F45500">
        <w:rPr>
          <w:shd w:val="clear" w:color="auto" w:fill="F8F8F8"/>
        </w:rPr>
        <w:t xml:space="preserve"> </w:t>
      </w:r>
      <w:r w:rsidR="00C74B26">
        <w:rPr>
          <w:shd w:val="clear" w:color="auto" w:fill="F8F8F8"/>
        </w:rPr>
        <w:t>Zamarovce</w:t>
      </w:r>
      <w:r>
        <w:rPr>
          <w:shd w:val="clear" w:color="auto" w:fill="F8F8F8"/>
        </w:rPr>
        <w:t xml:space="preserve"> ustanovuje nasledovné sadzby poplatku v členení podľa</w:t>
      </w:r>
      <w:r>
        <w:rPr>
          <w:spacing w:val="-35"/>
          <w:shd w:val="clear" w:color="auto" w:fill="F8F8F8"/>
        </w:rPr>
        <w:t xml:space="preserve"> </w:t>
      </w:r>
      <w:r w:rsidR="00C74B26">
        <w:rPr>
          <w:spacing w:val="-35"/>
          <w:shd w:val="clear" w:color="auto" w:fill="F8F8F8"/>
        </w:rPr>
        <w:t xml:space="preserve"> </w:t>
      </w:r>
      <w:r>
        <w:rPr>
          <w:shd w:val="clear" w:color="auto" w:fill="F8F8F8"/>
        </w:rPr>
        <w:t>stavieb:</w:t>
      </w:r>
      <w:r>
        <w:rPr>
          <w:shd w:val="clear" w:color="auto" w:fill="F8F8F8"/>
        </w:rPr>
        <w:tab/>
      </w:r>
    </w:p>
    <w:p w:rsidR="00946BED" w:rsidRDefault="00807AD8" w:rsidP="002A46B7">
      <w:pPr>
        <w:pStyle w:val="Zkladntext"/>
        <w:shd w:val="clear" w:color="auto" w:fill="FFFFFF" w:themeFill="background1"/>
        <w:spacing w:before="8"/>
        <w:rPr>
          <w:sz w:val="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92710</wp:posOffset>
                </wp:positionV>
                <wp:extent cx="5569585" cy="181927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1819275"/>
                          <a:chOff x="1749" y="146"/>
                          <a:chExt cx="8771" cy="2865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1748" y="145"/>
                            <a:ext cx="8771" cy="2865"/>
                          </a:xfrm>
                          <a:custGeom>
                            <a:avLst/>
                            <a:gdLst>
                              <a:gd name="T0" fmla="+- 0 10520 1749"/>
                              <a:gd name="T1" fmla="*/ T0 w 8771"/>
                              <a:gd name="T2" fmla="+- 0 1630 146"/>
                              <a:gd name="T3" fmla="*/ 1630 h 2865"/>
                              <a:gd name="T4" fmla="+- 0 1749 1749"/>
                              <a:gd name="T5" fmla="*/ T4 w 8771"/>
                              <a:gd name="T6" fmla="+- 0 1630 146"/>
                              <a:gd name="T7" fmla="*/ 1630 h 2865"/>
                              <a:gd name="T8" fmla="+- 0 1749 1749"/>
                              <a:gd name="T9" fmla="*/ T8 w 8771"/>
                              <a:gd name="T10" fmla="+- 0 1938 146"/>
                              <a:gd name="T11" fmla="*/ 1938 h 2865"/>
                              <a:gd name="T12" fmla="+- 0 1749 1749"/>
                              <a:gd name="T13" fmla="*/ T12 w 8771"/>
                              <a:gd name="T14" fmla="+- 0 2390 146"/>
                              <a:gd name="T15" fmla="*/ 2390 h 2865"/>
                              <a:gd name="T16" fmla="+- 0 1749 1749"/>
                              <a:gd name="T17" fmla="*/ T16 w 8771"/>
                              <a:gd name="T18" fmla="+- 0 2698 146"/>
                              <a:gd name="T19" fmla="*/ 2698 h 2865"/>
                              <a:gd name="T20" fmla="+- 0 1749 1749"/>
                              <a:gd name="T21" fmla="*/ T20 w 8771"/>
                              <a:gd name="T22" fmla="+- 0 3010 146"/>
                              <a:gd name="T23" fmla="*/ 3010 h 2865"/>
                              <a:gd name="T24" fmla="+- 0 10520 1749"/>
                              <a:gd name="T25" fmla="*/ T24 w 8771"/>
                              <a:gd name="T26" fmla="+- 0 3010 146"/>
                              <a:gd name="T27" fmla="*/ 3010 h 2865"/>
                              <a:gd name="T28" fmla="+- 0 10520 1749"/>
                              <a:gd name="T29" fmla="*/ T28 w 8771"/>
                              <a:gd name="T30" fmla="+- 0 2698 146"/>
                              <a:gd name="T31" fmla="*/ 2698 h 2865"/>
                              <a:gd name="T32" fmla="+- 0 10520 1749"/>
                              <a:gd name="T33" fmla="*/ T32 w 8771"/>
                              <a:gd name="T34" fmla="+- 0 2390 146"/>
                              <a:gd name="T35" fmla="*/ 2390 h 2865"/>
                              <a:gd name="T36" fmla="+- 0 10520 1749"/>
                              <a:gd name="T37" fmla="*/ T36 w 8771"/>
                              <a:gd name="T38" fmla="+- 0 1938 146"/>
                              <a:gd name="T39" fmla="*/ 1938 h 2865"/>
                              <a:gd name="T40" fmla="+- 0 10520 1749"/>
                              <a:gd name="T41" fmla="*/ T40 w 8771"/>
                              <a:gd name="T42" fmla="+- 0 1630 146"/>
                              <a:gd name="T43" fmla="*/ 1630 h 2865"/>
                              <a:gd name="T44" fmla="+- 0 10520 1749"/>
                              <a:gd name="T45" fmla="*/ T44 w 8771"/>
                              <a:gd name="T46" fmla="+- 0 1178 146"/>
                              <a:gd name="T47" fmla="*/ 1178 h 2865"/>
                              <a:gd name="T48" fmla="+- 0 1749 1749"/>
                              <a:gd name="T49" fmla="*/ T48 w 8771"/>
                              <a:gd name="T50" fmla="+- 0 1178 146"/>
                              <a:gd name="T51" fmla="*/ 1178 h 2865"/>
                              <a:gd name="T52" fmla="+- 0 1749 1749"/>
                              <a:gd name="T53" fmla="*/ T52 w 8771"/>
                              <a:gd name="T54" fmla="+- 0 1630 146"/>
                              <a:gd name="T55" fmla="*/ 1630 h 2865"/>
                              <a:gd name="T56" fmla="+- 0 10520 1749"/>
                              <a:gd name="T57" fmla="*/ T56 w 8771"/>
                              <a:gd name="T58" fmla="+- 0 1630 146"/>
                              <a:gd name="T59" fmla="*/ 1630 h 2865"/>
                              <a:gd name="T60" fmla="+- 0 10520 1749"/>
                              <a:gd name="T61" fmla="*/ T60 w 8771"/>
                              <a:gd name="T62" fmla="+- 0 1178 146"/>
                              <a:gd name="T63" fmla="*/ 1178 h 2865"/>
                              <a:gd name="T64" fmla="+- 0 10520 1749"/>
                              <a:gd name="T65" fmla="*/ T64 w 8771"/>
                              <a:gd name="T66" fmla="+- 0 558 146"/>
                              <a:gd name="T67" fmla="*/ 558 h 2865"/>
                              <a:gd name="T68" fmla="+- 0 1749 1749"/>
                              <a:gd name="T69" fmla="*/ T68 w 8771"/>
                              <a:gd name="T70" fmla="+- 0 558 146"/>
                              <a:gd name="T71" fmla="*/ 558 h 2865"/>
                              <a:gd name="T72" fmla="+- 0 1749 1749"/>
                              <a:gd name="T73" fmla="*/ T72 w 8771"/>
                              <a:gd name="T74" fmla="+- 0 866 146"/>
                              <a:gd name="T75" fmla="*/ 866 h 2865"/>
                              <a:gd name="T76" fmla="+- 0 1749 1749"/>
                              <a:gd name="T77" fmla="*/ T76 w 8771"/>
                              <a:gd name="T78" fmla="+- 0 1178 146"/>
                              <a:gd name="T79" fmla="*/ 1178 h 2865"/>
                              <a:gd name="T80" fmla="+- 0 10520 1749"/>
                              <a:gd name="T81" fmla="*/ T80 w 8771"/>
                              <a:gd name="T82" fmla="+- 0 1178 146"/>
                              <a:gd name="T83" fmla="*/ 1178 h 2865"/>
                              <a:gd name="T84" fmla="+- 0 10520 1749"/>
                              <a:gd name="T85" fmla="*/ T84 w 8771"/>
                              <a:gd name="T86" fmla="+- 0 866 146"/>
                              <a:gd name="T87" fmla="*/ 866 h 2865"/>
                              <a:gd name="T88" fmla="+- 0 10520 1749"/>
                              <a:gd name="T89" fmla="*/ T88 w 8771"/>
                              <a:gd name="T90" fmla="+- 0 558 146"/>
                              <a:gd name="T91" fmla="*/ 558 h 2865"/>
                              <a:gd name="T92" fmla="+- 0 10520 1749"/>
                              <a:gd name="T93" fmla="*/ T92 w 8771"/>
                              <a:gd name="T94" fmla="+- 0 146 146"/>
                              <a:gd name="T95" fmla="*/ 146 h 2865"/>
                              <a:gd name="T96" fmla="+- 0 1749 1749"/>
                              <a:gd name="T97" fmla="*/ T96 w 8771"/>
                              <a:gd name="T98" fmla="+- 0 146 146"/>
                              <a:gd name="T99" fmla="*/ 146 h 2865"/>
                              <a:gd name="T100" fmla="+- 0 1749 1749"/>
                              <a:gd name="T101" fmla="*/ T100 w 8771"/>
                              <a:gd name="T102" fmla="+- 0 558 146"/>
                              <a:gd name="T103" fmla="*/ 558 h 2865"/>
                              <a:gd name="T104" fmla="+- 0 10520 1749"/>
                              <a:gd name="T105" fmla="*/ T104 w 8771"/>
                              <a:gd name="T106" fmla="+- 0 558 146"/>
                              <a:gd name="T107" fmla="*/ 558 h 2865"/>
                              <a:gd name="T108" fmla="+- 0 10520 1749"/>
                              <a:gd name="T109" fmla="*/ T108 w 8771"/>
                              <a:gd name="T110" fmla="+- 0 146 146"/>
                              <a:gd name="T111" fmla="*/ 146 h 2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771" h="2865">
                                <a:moveTo>
                                  <a:pt x="8771" y="1484"/>
                                </a:moveTo>
                                <a:lnTo>
                                  <a:pt x="0" y="1484"/>
                                </a:lnTo>
                                <a:lnTo>
                                  <a:pt x="0" y="1792"/>
                                </a:lnTo>
                                <a:lnTo>
                                  <a:pt x="0" y="2244"/>
                                </a:lnTo>
                                <a:lnTo>
                                  <a:pt x="0" y="2552"/>
                                </a:lnTo>
                                <a:lnTo>
                                  <a:pt x="0" y="2864"/>
                                </a:lnTo>
                                <a:lnTo>
                                  <a:pt x="8771" y="2864"/>
                                </a:lnTo>
                                <a:lnTo>
                                  <a:pt x="8771" y="2552"/>
                                </a:lnTo>
                                <a:lnTo>
                                  <a:pt x="8771" y="2244"/>
                                </a:lnTo>
                                <a:lnTo>
                                  <a:pt x="8771" y="1792"/>
                                </a:lnTo>
                                <a:lnTo>
                                  <a:pt x="8771" y="1484"/>
                                </a:lnTo>
                                <a:close/>
                                <a:moveTo>
                                  <a:pt x="8771" y="1032"/>
                                </a:moveTo>
                                <a:lnTo>
                                  <a:pt x="0" y="1032"/>
                                </a:lnTo>
                                <a:lnTo>
                                  <a:pt x="0" y="1484"/>
                                </a:lnTo>
                                <a:lnTo>
                                  <a:pt x="8771" y="1484"/>
                                </a:lnTo>
                                <a:lnTo>
                                  <a:pt x="8771" y="1032"/>
                                </a:lnTo>
                                <a:close/>
                                <a:moveTo>
                                  <a:pt x="8771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720"/>
                                </a:lnTo>
                                <a:lnTo>
                                  <a:pt x="0" y="1032"/>
                                </a:lnTo>
                                <a:lnTo>
                                  <a:pt x="8771" y="1032"/>
                                </a:lnTo>
                                <a:lnTo>
                                  <a:pt x="8771" y="720"/>
                                </a:lnTo>
                                <a:lnTo>
                                  <a:pt x="8771" y="412"/>
                                </a:lnTo>
                                <a:close/>
                                <a:moveTo>
                                  <a:pt x="8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8771" y="412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88"/>
                            <a:ext cx="204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BED" w:rsidRDefault="00807AD8">
                              <w:pPr>
                                <w:spacing w:line="224" w:lineRule="exact"/>
                              </w:pPr>
                              <w:r>
                                <w:t>a)</w:t>
                              </w:r>
                            </w:p>
                            <w:p w:rsidR="00946BED" w:rsidRDefault="00807AD8">
                              <w:pPr>
                                <w:spacing w:before="143" w:line="264" w:lineRule="exact"/>
                              </w:pPr>
                              <w: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88"/>
                            <a:ext cx="182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BED" w:rsidRDefault="00807AD8">
                              <w:pPr>
                                <w:spacing w:line="220" w:lineRule="exact"/>
                              </w:pPr>
                              <w:r>
                                <w:t>stavby na bývanie 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168"/>
                            <a:ext cx="39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BED" w:rsidRDefault="00807AD8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t xml:space="preserve">výška sadzby je </w:t>
                              </w:r>
                              <w:r w:rsidR="00C74B26">
                                <w:rPr>
                                  <w:b/>
                                </w:rPr>
                                <w:t>7</w:t>
                              </w:r>
                              <w:r>
                                <w:rPr>
                                  <w:b/>
                                </w:rPr>
                                <w:t xml:space="preserve"> eur za každý aj začatý m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600"/>
                            <a:ext cx="8389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BED" w:rsidRDefault="00807AD8">
                              <w:pPr>
                                <w:spacing w:line="224" w:lineRule="exact"/>
                              </w:pPr>
                              <w:r>
                                <w:t xml:space="preserve">stavby  na  pôdohospodársku  produkciu,  skleníky,  stavby  pre  vodné  hospodárstvo, 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stavby</w:t>
                              </w:r>
                            </w:p>
                            <w:p w:rsidR="00946BED" w:rsidRDefault="00807AD8">
                              <w:pPr>
                                <w:spacing w:before="39" w:line="264" w:lineRule="exact"/>
                                <w:ind w:left="11"/>
                              </w:pPr>
                              <w:r>
                                <w:t>využívané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skladovanie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vlastnej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pôdohospodárskej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produkcie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vrátane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stavieb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vlastnú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200"/>
                            <a:ext cx="8729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6BED" w:rsidRDefault="00807AD8">
                              <w:pPr>
                                <w:tabs>
                                  <w:tab w:val="left" w:pos="3181"/>
                                </w:tabs>
                                <w:spacing w:line="244" w:lineRule="exact"/>
                                <w:ind w:left="360"/>
                                <w:rPr>
                                  <w:b/>
                                </w:rPr>
                              </w:pPr>
                              <w:r>
                                <w:t>administratívu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tab/>
                                <w:t xml:space="preserve">výška sadzby je </w:t>
                              </w:r>
                              <w:r w:rsidR="00F45500">
                                <w:rPr>
                                  <w:b/>
                                </w:rPr>
                                <w:t>10</w:t>
                              </w:r>
                              <w:r>
                                <w:rPr>
                                  <w:b/>
                                </w:rPr>
                                <w:t xml:space="preserve"> eur za každý aj začatý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2</w:t>
                              </w:r>
                            </w:p>
                            <w:p w:rsidR="00946BED" w:rsidRDefault="00807AD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9"/>
                                </w:tabs>
                                <w:spacing w:before="183"/>
                              </w:pPr>
                              <w:r>
                                <w:t>priemyselné stavby a stavby využívané na skladovanie vrátane stavieb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na vlastnú</w:t>
                              </w:r>
                            </w:p>
                            <w:p w:rsidR="00946BED" w:rsidRDefault="00807AD8">
                              <w:pPr>
                                <w:tabs>
                                  <w:tab w:val="left" w:pos="3181"/>
                                </w:tabs>
                                <w:spacing w:before="40"/>
                                <w:ind w:left="360"/>
                                <w:rPr>
                                  <w:b/>
                                </w:rPr>
                              </w:pPr>
                              <w:r>
                                <w:t>administratívu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tab/>
                                <w:t xml:space="preserve">výška sadzby je </w:t>
                              </w:r>
                              <w:r w:rsidR="00F45500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0 eur za každý aj začatý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2</w:t>
                              </w:r>
                            </w:p>
                            <w:p w:rsidR="00946BED" w:rsidRDefault="00807AD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9"/>
                                </w:tabs>
                                <w:spacing w:before="183"/>
                              </w:pPr>
                              <w:r>
                                <w:t>stavby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ostatné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podnikanie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zárobkovú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činnosť,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stavby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využívané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skladovanie</w:t>
                              </w:r>
                            </w:p>
                            <w:p w:rsidR="00946BED" w:rsidRDefault="00807AD8">
                              <w:pPr>
                                <w:spacing w:before="40" w:line="264" w:lineRule="exact"/>
                                <w:ind w:left="360"/>
                              </w:pPr>
                              <w:r>
                                <w:t>a administratívu súvisiacu s ostatným podnikaním a so zárobkovou činnosťou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7.45pt;margin-top:7.3pt;width:438.55pt;height:143.25pt;z-index:-15728640;mso-wrap-distance-left:0;mso-wrap-distance-right:0;mso-position-horizontal-relative:page" coordorigin="1749,146" coordsize="8771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">
                <v:shape id="AutoShape 11" o:spid="_x0000_s1027" style="position:absolute;left:1748;top:145;width:8771;height:2865;visibility:visible;mso-wrap-style:square;v-text-anchor:top" coordsize="8771,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n3QsAA&#10;AADaAAAADwAAAGRycy9kb3ducmV2LnhtbESPzarCMBSE98J9h3AuuNNUFyLVKFK4KLjyr24Pzblt&#10;sTkpSbT17Y0guBxm5htmue5NIx7kfG1ZwWScgCAurK65VHA+/Y3mIHxA1thYJgVP8rBe/QyWmGrb&#10;8YEex1CKCGGfooIqhDaV0hcVGfRj2xJH7986gyFKV0rtsItw08hpksykwZrjQoUtZRUVt+PdKNhv&#10;u2fm8ovZ3/qmnWR5V19po9Twt98sQATqwzf8ae+0ghm8r8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n3QsAAAADaAAAADwAAAAAAAAAAAAAAAACYAgAAZHJzL2Rvd25y&#10;ZXYueG1sUEsFBgAAAAAEAAQA9QAAAIUDAAAAAA==&#10;" path="m8771,1484l,1484r,308l,2244r,308l,2864r8771,l8771,2552r,-308l8771,1792r,-308xm8771,1032l,1032r,452l8771,1484r,-452xm8771,412l,412,,720r,312l8771,1032r,-312l8771,412xm8771,l,,,412r8771,l8771,xe" fillcolor="#f8f8f8" stroked="f">
                  <v:path arrowok="t" o:connecttype="custom" o:connectlocs="8771,1630;0,1630;0,1938;0,2390;0,2698;0,3010;8771,3010;8771,2698;8771,2390;8771,1938;8771,1630;8771,1178;0,1178;0,1630;8771,1630;8771,1178;8771,558;0,558;0,866;0,1178;8771,1178;8771,866;8771,558;8771,146;0,146;0,558;8771,558;8771,146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776;top:188;width:204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46BED" w:rsidRDefault="00807AD8">
                        <w:pPr>
                          <w:spacing w:line="224" w:lineRule="exact"/>
                        </w:pPr>
                        <w:r>
                          <w:t>a)</w:t>
                        </w:r>
                      </w:p>
                      <w:p w:rsidR="00946BED" w:rsidRDefault="00807AD8">
                        <w:pPr>
                          <w:spacing w:before="143" w:line="264" w:lineRule="exact"/>
                        </w:pPr>
                        <w:r>
                          <w:t>b)</w:t>
                        </w:r>
                      </w:p>
                    </w:txbxContent>
                  </v:textbox>
                </v:shape>
                <v:shape id="Text Box 9" o:spid="_x0000_s1029" type="#_x0000_t202" style="position:absolute;left:2124;top:188;width:182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46BED" w:rsidRDefault="00807AD8">
                        <w:pPr>
                          <w:spacing w:line="220" w:lineRule="exact"/>
                        </w:pPr>
                        <w:r>
                          <w:t>stavby na bývanie –</w:t>
                        </w:r>
                      </w:p>
                    </w:txbxContent>
                  </v:textbox>
                </v:shape>
                <v:shape id="Text Box 8" o:spid="_x0000_s1030" type="#_x0000_t202" style="position:absolute;left:4957;top:168;width:39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46BED" w:rsidRDefault="00807AD8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t xml:space="preserve">výška sadzby je </w:t>
                        </w:r>
                        <w:r w:rsidR="00C74B26">
                          <w:rPr>
                            <w:b/>
                          </w:rPr>
                          <w:t>7</w:t>
                        </w:r>
                        <w:r>
                          <w:rPr>
                            <w:b/>
                          </w:rPr>
                          <w:t xml:space="preserve"> eur za každý aj začatý m</w:t>
                        </w:r>
                        <w:r>
                          <w:rPr>
                            <w:b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031" type="#_x0000_t202" style="position:absolute;left:2124;top:600;width:8389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46BED" w:rsidRDefault="00807AD8">
                        <w:pPr>
                          <w:spacing w:line="224" w:lineRule="exact"/>
                        </w:pPr>
                        <w:r>
                          <w:t xml:space="preserve">stavby  na  pôdohospodársku  produkciu,  skleníky,  stavby  pre  vodné  hospodárstvo, 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stavby</w:t>
                        </w:r>
                      </w:p>
                      <w:p w:rsidR="00946BED" w:rsidRDefault="00807AD8">
                        <w:pPr>
                          <w:spacing w:before="39" w:line="264" w:lineRule="exact"/>
                          <w:ind w:left="11"/>
                        </w:pPr>
                        <w:r>
                          <w:t>využívané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skladovanie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vlastnej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pôdohospodárskej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produkcie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vrátane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stavieb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vlastnú</w:t>
                        </w:r>
                      </w:p>
                    </w:txbxContent>
                  </v:textbox>
                </v:shape>
                <v:shape id="Text Box 6" o:spid="_x0000_s1032" type="#_x0000_t202" style="position:absolute;left:1776;top:1200;width:8729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46BED" w:rsidRDefault="00807AD8">
                        <w:pPr>
                          <w:tabs>
                            <w:tab w:val="left" w:pos="3181"/>
                          </w:tabs>
                          <w:spacing w:line="244" w:lineRule="exact"/>
                          <w:ind w:left="360"/>
                          <w:rPr>
                            <w:b/>
                          </w:rPr>
                        </w:pPr>
                        <w:r>
                          <w:t>administratívu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tab/>
                          <w:t xml:space="preserve">výška sadzby je </w:t>
                        </w:r>
                        <w:r w:rsidR="00F45500">
                          <w:rPr>
                            <w:b/>
                          </w:rPr>
                          <w:t>10</w:t>
                        </w:r>
                        <w:r>
                          <w:rPr>
                            <w:b/>
                          </w:rPr>
                          <w:t xml:space="preserve"> eur za každý aj začatý</w:t>
                        </w:r>
                        <w:r>
                          <w:rPr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  <w:vertAlign w:val="superscript"/>
                          </w:rPr>
                          <w:t>2</w:t>
                        </w:r>
                      </w:p>
                      <w:p w:rsidR="00946BED" w:rsidRDefault="00807AD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9"/>
                          </w:tabs>
                          <w:spacing w:before="183"/>
                        </w:pPr>
                        <w:r>
                          <w:t>priemyselné stavby a stavby využívané na skladovanie vrátane stavieb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na vlastnú</w:t>
                        </w:r>
                      </w:p>
                      <w:p w:rsidR="00946BED" w:rsidRDefault="00807AD8">
                        <w:pPr>
                          <w:tabs>
                            <w:tab w:val="left" w:pos="3181"/>
                          </w:tabs>
                          <w:spacing w:before="40"/>
                          <w:ind w:left="360"/>
                          <w:rPr>
                            <w:b/>
                          </w:rPr>
                        </w:pPr>
                        <w:r>
                          <w:t>administratívu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tab/>
                          <w:t xml:space="preserve">výška sadzby je </w:t>
                        </w:r>
                        <w:r w:rsidR="00F45500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0 eur za každý aj začatý</w:t>
                        </w:r>
                        <w:r>
                          <w:rPr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  <w:vertAlign w:val="superscript"/>
                          </w:rPr>
                          <w:t>2</w:t>
                        </w:r>
                      </w:p>
                      <w:p w:rsidR="00946BED" w:rsidRDefault="00807AD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9"/>
                          </w:tabs>
                          <w:spacing w:before="183"/>
                        </w:pPr>
                        <w:r>
                          <w:t>stavby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ostatné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podnikanie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zárobkovú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činnosť,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stavby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využívané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skladovanie</w:t>
                        </w:r>
                      </w:p>
                      <w:p w:rsidR="00946BED" w:rsidRDefault="00807AD8">
                        <w:pPr>
                          <w:spacing w:before="40" w:line="264" w:lineRule="exact"/>
                          <w:ind w:left="360"/>
                        </w:pPr>
                        <w:r>
                          <w:t>a administratívu súvisiacu s ostatným podnikaním a so zárobkovou činnosťou 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6BED" w:rsidRDefault="00807AD8" w:rsidP="002A46B7">
      <w:pPr>
        <w:shd w:val="clear" w:color="auto" w:fill="FFFFFF" w:themeFill="background1"/>
        <w:tabs>
          <w:tab w:val="left" w:pos="3757"/>
        </w:tabs>
        <w:spacing w:before="113"/>
        <w:ind w:left="908"/>
        <w:rPr>
          <w:b/>
        </w:rPr>
      </w:pPr>
      <w:r>
        <w:rPr>
          <w:rFonts w:ascii="Times New Roman" w:hAnsi="Times New Roman"/>
          <w:shd w:val="clear" w:color="auto" w:fill="F8F8F8"/>
        </w:rPr>
        <w:t xml:space="preserve"> </w:t>
      </w:r>
      <w:r>
        <w:rPr>
          <w:rFonts w:ascii="Times New Roman" w:hAnsi="Times New Roman"/>
          <w:shd w:val="clear" w:color="auto" w:fill="F8F8F8"/>
        </w:rPr>
        <w:tab/>
      </w:r>
      <w:r>
        <w:rPr>
          <w:shd w:val="clear" w:color="auto" w:fill="F8F8F8"/>
        </w:rPr>
        <w:t xml:space="preserve">výška sadzby je </w:t>
      </w:r>
      <w:r w:rsidR="00F45500">
        <w:rPr>
          <w:b/>
          <w:shd w:val="clear" w:color="auto" w:fill="F8F8F8"/>
        </w:rPr>
        <w:t>1</w:t>
      </w:r>
      <w:r>
        <w:rPr>
          <w:b/>
          <w:shd w:val="clear" w:color="auto" w:fill="F8F8F8"/>
        </w:rPr>
        <w:t>0 eur za každý aj začatý</w:t>
      </w:r>
      <w:r>
        <w:rPr>
          <w:b/>
          <w:spacing w:val="-18"/>
          <w:shd w:val="clear" w:color="auto" w:fill="F8F8F8"/>
        </w:rPr>
        <w:t xml:space="preserve"> </w:t>
      </w:r>
      <w:r>
        <w:rPr>
          <w:b/>
          <w:shd w:val="clear" w:color="auto" w:fill="F8F8F8"/>
        </w:rPr>
        <w:t>m</w:t>
      </w:r>
      <w:r>
        <w:rPr>
          <w:b/>
          <w:vertAlign w:val="superscript"/>
        </w:rPr>
        <w:t>2</w:t>
      </w:r>
    </w:p>
    <w:p w:rsidR="00946BED" w:rsidRDefault="00807AD8" w:rsidP="002A46B7">
      <w:pPr>
        <w:pStyle w:val="Zkladntext"/>
        <w:shd w:val="clear" w:color="auto" w:fill="FFFFFF" w:themeFill="background1"/>
        <w:spacing w:before="3"/>
        <w:rPr>
          <w:b/>
          <w:sz w:val="1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118110</wp:posOffset>
                </wp:positionV>
                <wp:extent cx="5526405" cy="4826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4826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BED" w:rsidRDefault="00807AD8">
                            <w:pPr>
                              <w:tabs>
                                <w:tab w:val="left" w:pos="3141"/>
                              </w:tabs>
                              <w:spacing w:line="267" w:lineRule="exact"/>
                              <w:ind w:left="27"/>
                              <w:rPr>
                                <w:b/>
                              </w:rPr>
                            </w:pPr>
                            <w:r>
                              <w:t>e)  ostatné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stavby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tab/>
                              <w:t xml:space="preserve">výška sadzby je </w:t>
                            </w:r>
                            <w:r w:rsidR="00F4550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 eur za každý aj začatý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90.8pt;margin-top:9.3pt;width:435.15pt;height:3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" fillcolor="#f8f8f8" stroked="f">
                <v:textbox inset="0,0,0,0">
                  <w:txbxContent>
                    <w:p w:rsidR="00946BED" w:rsidRDefault="00807AD8">
                      <w:pPr>
                        <w:tabs>
                          <w:tab w:val="left" w:pos="3141"/>
                        </w:tabs>
                        <w:spacing w:line="267" w:lineRule="exact"/>
                        <w:ind w:left="27"/>
                        <w:rPr>
                          <w:b/>
                        </w:rPr>
                      </w:pPr>
                      <w:r>
                        <w:t>e)  ostatné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stavby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tab/>
                        <w:t xml:space="preserve">výška sadzby je </w:t>
                      </w:r>
                      <w:r w:rsidR="00F45500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 eur za každý aj začatý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692150</wp:posOffset>
                </wp:positionV>
                <wp:extent cx="5798185" cy="21443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14439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BED" w:rsidRDefault="00807AD8">
                            <w:pPr>
                              <w:spacing w:line="267" w:lineRule="exact"/>
                              <w:ind w:left="1646" w:right="16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Čl. V</w:t>
                            </w:r>
                          </w:p>
                          <w:p w:rsidR="00946BED" w:rsidRDefault="00807AD8">
                            <w:pPr>
                              <w:spacing w:before="43"/>
                              <w:ind w:left="1639" w:right="16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Výpočet, vyrubenie, splatnosť a platenie poplatku</w:t>
                            </w:r>
                          </w:p>
                          <w:p w:rsidR="00946BED" w:rsidRDefault="00946BED">
                            <w:pPr>
                              <w:pStyle w:val="Zkladntext"/>
                              <w:rPr>
                                <w:b/>
                              </w:rPr>
                            </w:pPr>
                          </w:p>
                          <w:p w:rsidR="00946BED" w:rsidRDefault="00946BED">
                            <w:pPr>
                              <w:pStyle w:val="Zkladntext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46BED" w:rsidRDefault="00807AD8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2"/>
                              </w:tabs>
                              <w:spacing w:line="276" w:lineRule="auto"/>
                              <w:ind w:right="30"/>
                              <w:jc w:val="both"/>
                            </w:pPr>
                            <w:r>
                              <w:t>Poplatok sa vypočíta ako súčin základu uvedeného v čl. III bod 2 tohto VZN zníženého o 60 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, ak zákon neurčuje inak, a sadzby uvedenej v čl. IV tohto VZN, pričom sa aplikuje tá sadzba, ktorá je stanovená pre daný druh stavby. Poplatok sa vypočítava podľa sadzby platnej v deň, kedy vznikla poplatková povinnosť. Výška poplatku sa zaokrúhľuje na eurocenty smerom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nadol.</w:t>
                            </w:r>
                          </w:p>
                          <w:p w:rsidR="00946BED" w:rsidRDefault="00807AD8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2"/>
                              </w:tabs>
                              <w:spacing w:before="144" w:line="276" w:lineRule="auto"/>
                              <w:ind w:right="27"/>
                              <w:jc w:val="both"/>
                            </w:pPr>
                            <w:r>
                              <w:t>V</w:t>
                            </w:r>
                            <w:r w:rsidR="00F45500">
                              <w:t xml:space="preserve">ýšku poplatku vyrubí obec </w:t>
                            </w:r>
                            <w:r w:rsidR="00C55A9C">
                              <w:t>Z</w:t>
                            </w:r>
                            <w:r w:rsidR="00F45500">
                              <w:t>amarovce</w:t>
                            </w:r>
                            <w:r>
                              <w:t xml:space="preserve"> rozhodnutím, ktoré sa doručuje poplatníkovi. Vyrubený poplatok je poplatník povinný uhradiť do 15 dní odo dňa nadobudnutia právoplatnosti rozhodnutia, ktorým bol poplatok určený 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vyrubený.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69.45pt;margin-top:54.5pt;width:456.55pt;height:168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" fillcolor="#f8f8f8" stroked="f">
                <v:textbox inset="0,0,0,0">
                  <w:txbxContent>
                    <w:p w:rsidR="00946BED" w:rsidRDefault="00807AD8">
                      <w:pPr>
                        <w:spacing w:line="267" w:lineRule="exact"/>
                        <w:ind w:left="1646" w:right="164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Čl. V</w:t>
                      </w:r>
                    </w:p>
                    <w:p w:rsidR="00946BED" w:rsidRDefault="00807AD8">
                      <w:pPr>
                        <w:spacing w:before="43"/>
                        <w:ind w:left="1639" w:right="164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Výpočet, vyrubenie, splatnosť a platenie poplatku</w:t>
                      </w:r>
                    </w:p>
                    <w:p w:rsidR="00946BED" w:rsidRDefault="00946BED">
                      <w:pPr>
                        <w:pStyle w:val="Zkladntext"/>
                        <w:rPr>
                          <w:b/>
                        </w:rPr>
                      </w:pPr>
                    </w:p>
                    <w:p w:rsidR="00946BED" w:rsidRDefault="00946BED">
                      <w:pPr>
                        <w:pStyle w:val="Zkladntext"/>
                        <w:spacing w:before="4"/>
                        <w:rPr>
                          <w:b/>
                          <w:sz w:val="18"/>
                        </w:rPr>
                      </w:pPr>
                    </w:p>
                    <w:p w:rsidR="00946BED" w:rsidRDefault="00807AD8">
                      <w:pPr>
                        <w:pStyle w:val="Zkladntext"/>
                        <w:numPr>
                          <w:ilvl w:val="0"/>
                          <w:numId w:val="4"/>
                        </w:numPr>
                        <w:tabs>
                          <w:tab w:val="left" w:pos="312"/>
                        </w:tabs>
                        <w:spacing w:line="276" w:lineRule="auto"/>
                        <w:ind w:right="30"/>
                        <w:jc w:val="both"/>
                      </w:pPr>
                      <w:r>
                        <w:t>Poplatok sa vypočíta ako súčin základu uvedeného v čl. III bod 2 tohto VZN zníženého o 60 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, ak zákon neurčuje inak, a sadzby uvedenej v čl. IV tohto VZN, pričom sa aplikuje tá sadzba, ktorá je stanovená pre daný druh stavby. Poplatok sa vypočítava podľa sadzby platnej v deň, kedy vznikla poplatková povinnosť. Výška poplatku sa zaokrúhľuje na eurocenty smerom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nadol.</w:t>
                      </w:r>
                    </w:p>
                    <w:p w:rsidR="00946BED" w:rsidRDefault="00807AD8">
                      <w:pPr>
                        <w:pStyle w:val="Zkladntext"/>
                        <w:numPr>
                          <w:ilvl w:val="0"/>
                          <w:numId w:val="4"/>
                        </w:numPr>
                        <w:tabs>
                          <w:tab w:val="left" w:pos="312"/>
                        </w:tabs>
                        <w:spacing w:before="144" w:line="276" w:lineRule="auto"/>
                        <w:ind w:right="27"/>
                        <w:jc w:val="both"/>
                      </w:pPr>
                      <w:r>
                        <w:t>V</w:t>
                      </w:r>
                      <w:r w:rsidR="00F45500">
                        <w:t xml:space="preserve">ýšku poplatku vyrubí obec </w:t>
                      </w:r>
                      <w:r w:rsidR="00C55A9C">
                        <w:t>Z</w:t>
                      </w:r>
                      <w:r w:rsidR="00F45500">
                        <w:t>amarovce</w:t>
                      </w:r>
                      <w:r>
                        <w:t xml:space="preserve"> rozhodnutím, ktoré sa doručuje poplatníkovi. Vyrubený poplatok je poplatník povinný uhradiť do 15 dní odo dňa nadobudnutia právoplatnosti rozhodnutia, ktorým bol poplatok určený 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vyrubený.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6BED" w:rsidRDefault="00946BED" w:rsidP="002A46B7">
      <w:pPr>
        <w:pStyle w:val="Zkladntext"/>
        <w:shd w:val="clear" w:color="auto" w:fill="FFFFFF" w:themeFill="background1"/>
        <w:spacing w:before="7"/>
        <w:rPr>
          <w:b/>
          <w:sz w:val="8"/>
        </w:rPr>
      </w:pPr>
    </w:p>
    <w:p w:rsidR="00946BED" w:rsidRDefault="00946BED">
      <w:pPr>
        <w:pStyle w:val="Zkladntext"/>
        <w:spacing w:before="11"/>
        <w:rPr>
          <w:b/>
          <w:sz w:val="5"/>
        </w:rPr>
      </w:pPr>
    </w:p>
    <w:p w:rsidR="00946BED" w:rsidRDefault="00807AD8">
      <w:pPr>
        <w:pStyle w:val="Zkladntext"/>
        <w:spacing w:before="56" w:line="276" w:lineRule="auto"/>
        <w:ind w:left="500" w:right="217" w:hanging="284"/>
        <w:jc w:val="both"/>
      </w:pPr>
      <w:r>
        <w:t>3. Poplatník môže požiadať o určenie platenia poplatku v splátkach najneskôr do dňa nadobudnutia právoplatnosti rozhodnutia, ktorým bol poplatok za rozvoj vyrubený, pričom o vyhovení alebo nevyhovení takejt</w:t>
      </w:r>
      <w:r w:rsidR="00F45500">
        <w:t>o žiadosti rozhoduje obec Zamarovce</w:t>
      </w:r>
      <w:r>
        <w:t>.</w:t>
      </w:r>
    </w:p>
    <w:p w:rsidR="00946BED" w:rsidRDefault="00946BED">
      <w:pPr>
        <w:pStyle w:val="Zkladntext"/>
      </w:pPr>
    </w:p>
    <w:p w:rsidR="00946BED" w:rsidRDefault="00946BED">
      <w:pPr>
        <w:pStyle w:val="Zkladntext"/>
        <w:spacing w:before="7"/>
        <w:rPr>
          <w:sz w:val="28"/>
        </w:rPr>
      </w:pPr>
    </w:p>
    <w:p w:rsidR="00946BED" w:rsidRDefault="00807AD8">
      <w:pPr>
        <w:ind w:left="1034" w:right="1034"/>
        <w:jc w:val="center"/>
        <w:rPr>
          <w:b/>
        </w:rPr>
      </w:pPr>
      <w:r>
        <w:rPr>
          <w:b/>
        </w:rPr>
        <w:t>Čl. VI</w:t>
      </w:r>
    </w:p>
    <w:p w:rsidR="00946BED" w:rsidRDefault="00807AD8">
      <w:pPr>
        <w:spacing w:before="43"/>
        <w:ind w:left="1034" w:right="1034"/>
        <w:jc w:val="center"/>
        <w:rPr>
          <w:b/>
        </w:rPr>
      </w:pPr>
      <w:r>
        <w:rPr>
          <w:b/>
        </w:rPr>
        <w:t>Použitie výnosu a zverejnenie informácií o výške výnosu z poplatku a jeho použití</w:t>
      </w:r>
    </w:p>
    <w:p w:rsidR="00946BED" w:rsidRDefault="00946BED">
      <w:pPr>
        <w:pStyle w:val="Zkladntext"/>
        <w:spacing w:before="6"/>
        <w:rPr>
          <w:b/>
          <w:sz w:val="28"/>
        </w:rPr>
      </w:pPr>
    </w:p>
    <w:p w:rsidR="00F45500" w:rsidRDefault="00807AD8">
      <w:pPr>
        <w:pStyle w:val="Odsekzoznamu"/>
        <w:numPr>
          <w:ilvl w:val="0"/>
          <w:numId w:val="3"/>
        </w:numPr>
        <w:tabs>
          <w:tab w:val="left" w:pos="501"/>
        </w:tabs>
        <w:spacing w:line="276" w:lineRule="auto"/>
        <w:ind w:right="223"/>
        <w:jc w:val="both"/>
      </w:pPr>
      <w:r>
        <w:t xml:space="preserve">Výnos z poplatku je príjmom rozpočtu obce a použije sa </w:t>
      </w:r>
      <w:r w:rsidR="00F45500">
        <w:t>v katastrálnom území obce Zamarovce</w:t>
      </w:r>
      <w:r>
        <w:t xml:space="preserve"> na úhradu kapitálových výdavkov</w:t>
      </w:r>
      <w:r w:rsidR="00F45500">
        <w:t xml:space="preserve"> v súlade s § 11</w:t>
      </w:r>
      <w:r w:rsidR="00772DB0">
        <w:t xml:space="preserve"> </w:t>
      </w:r>
      <w:r w:rsidR="00F45500">
        <w:t>ods.</w:t>
      </w:r>
      <w:r w:rsidR="00772DB0">
        <w:t xml:space="preserve"> </w:t>
      </w:r>
      <w:r w:rsidR="00F45500">
        <w:t>2 a 3 zákona.</w:t>
      </w:r>
    </w:p>
    <w:p w:rsidR="00946BED" w:rsidRDefault="00946BED">
      <w:pPr>
        <w:pStyle w:val="Zkladntext"/>
        <w:spacing w:before="5"/>
        <w:rPr>
          <w:sz w:val="25"/>
        </w:rPr>
      </w:pPr>
    </w:p>
    <w:p w:rsidR="00946BED" w:rsidRDefault="00F45500" w:rsidP="00F45500">
      <w:pPr>
        <w:pStyle w:val="Odsekzoznamu"/>
        <w:numPr>
          <w:ilvl w:val="0"/>
          <w:numId w:val="3"/>
        </w:numPr>
        <w:tabs>
          <w:tab w:val="left" w:pos="501"/>
        </w:tabs>
        <w:spacing w:before="39"/>
        <w:ind w:hanging="285"/>
      </w:pPr>
      <w:r>
        <w:t>Obec Zamarovce</w:t>
      </w:r>
      <w:r w:rsidR="00807AD8">
        <w:t xml:space="preserve"> zverejní každoročne vždy k 31.03. na webovom sídle obce informácie o výške</w:t>
      </w:r>
      <w:r w:rsidR="00807AD8" w:rsidRPr="00F45500">
        <w:rPr>
          <w:spacing w:val="14"/>
        </w:rPr>
        <w:t xml:space="preserve"> </w:t>
      </w:r>
      <w:r w:rsidR="00807AD8">
        <w:t>výnosu</w:t>
      </w:r>
      <w:r>
        <w:t xml:space="preserve"> </w:t>
      </w:r>
      <w:r w:rsidR="00807AD8">
        <w:t>z poplatku za rozvoj a jeho použití za predchádzajúci kalendárny rok.</w:t>
      </w:r>
    </w:p>
    <w:p w:rsidR="00946BED" w:rsidRDefault="00946BED">
      <w:pPr>
        <w:pStyle w:val="Zkladntext"/>
        <w:spacing w:before="6"/>
        <w:rPr>
          <w:sz w:val="28"/>
        </w:rPr>
      </w:pPr>
    </w:p>
    <w:p w:rsidR="00772DB0" w:rsidRDefault="00772DB0">
      <w:pPr>
        <w:ind w:left="1034" w:right="1033"/>
        <w:jc w:val="center"/>
        <w:rPr>
          <w:b/>
        </w:rPr>
      </w:pPr>
    </w:p>
    <w:p w:rsidR="00946BED" w:rsidRDefault="00807AD8">
      <w:pPr>
        <w:ind w:left="1034" w:right="1033"/>
        <w:jc w:val="center"/>
        <w:rPr>
          <w:b/>
        </w:rPr>
      </w:pPr>
      <w:r>
        <w:rPr>
          <w:b/>
        </w:rPr>
        <w:lastRenderedPageBreak/>
        <w:t>Čl. VII</w:t>
      </w:r>
    </w:p>
    <w:p w:rsidR="00946BED" w:rsidRDefault="00807AD8">
      <w:pPr>
        <w:spacing w:before="40"/>
        <w:ind w:left="1033" w:right="1034"/>
        <w:jc w:val="center"/>
        <w:rPr>
          <w:b/>
        </w:rPr>
      </w:pPr>
      <w:r>
        <w:rPr>
          <w:b/>
        </w:rPr>
        <w:t>Zánik poplatkovej povinnosti a vrátenie poplatku</w:t>
      </w:r>
    </w:p>
    <w:p w:rsidR="00946BED" w:rsidRDefault="00946BED">
      <w:pPr>
        <w:pStyle w:val="Zkladntext"/>
        <w:spacing w:before="10"/>
        <w:rPr>
          <w:b/>
          <w:sz w:val="28"/>
        </w:rPr>
      </w:pPr>
    </w:p>
    <w:p w:rsidR="00946BED" w:rsidRDefault="00807AD8" w:rsidP="00772DB0">
      <w:pPr>
        <w:pStyle w:val="Odsekzoznamu"/>
        <w:numPr>
          <w:ilvl w:val="0"/>
          <w:numId w:val="2"/>
        </w:numPr>
        <w:tabs>
          <w:tab w:val="left" w:pos="501"/>
        </w:tabs>
        <w:spacing w:line="276" w:lineRule="auto"/>
        <w:ind w:right="225"/>
        <w:jc w:val="both"/>
      </w:pPr>
      <w:r>
        <w:t>Poplatková povinnosť zaniká dňom, ktorým stavebné povolenie stratilo platnosť, ak súčasne poplatník nezačal stavbu</w:t>
      </w:r>
      <w:r>
        <w:rPr>
          <w:spacing w:val="-2"/>
        </w:rPr>
        <w:t xml:space="preserve"> </w:t>
      </w:r>
      <w:r>
        <w:t>realizovať.</w:t>
      </w:r>
    </w:p>
    <w:p w:rsidR="00946BED" w:rsidRDefault="00946BED" w:rsidP="00772DB0">
      <w:pPr>
        <w:pStyle w:val="Zkladntext"/>
        <w:spacing w:before="1"/>
        <w:jc w:val="both"/>
        <w:rPr>
          <w:sz w:val="25"/>
        </w:rPr>
      </w:pPr>
    </w:p>
    <w:p w:rsidR="00946BED" w:rsidRDefault="00807AD8" w:rsidP="00772DB0">
      <w:pPr>
        <w:pStyle w:val="Odsekzoznamu"/>
        <w:numPr>
          <w:ilvl w:val="0"/>
          <w:numId w:val="2"/>
        </w:numPr>
        <w:tabs>
          <w:tab w:val="left" w:pos="501"/>
        </w:tabs>
        <w:ind w:hanging="285"/>
        <w:jc w:val="both"/>
      </w:pPr>
      <w:r>
        <w:t>Obec vráti poplatok poplatníkovi na základe žiadosti do 60 dní odo dňa</w:t>
      </w:r>
      <w:r>
        <w:rPr>
          <w:spacing w:val="33"/>
        </w:rPr>
        <w:t xml:space="preserve"> </w:t>
      </w:r>
      <w:r>
        <w:t>právoplatnosti</w:t>
      </w:r>
    </w:p>
    <w:p w:rsidR="00946BED" w:rsidRDefault="00807AD8" w:rsidP="00772DB0">
      <w:pPr>
        <w:pStyle w:val="Zkladntext"/>
        <w:spacing w:before="44"/>
        <w:ind w:left="500"/>
        <w:jc w:val="both"/>
      </w:pPr>
      <w:r>
        <w:t>rozhodnutia o vrátení poplatku.</w:t>
      </w:r>
    </w:p>
    <w:p w:rsidR="00946BED" w:rsidRDefault="00946BED" w:rsidP="00772DB0">
      <w:pPr>
        <w:pStyle w:val="Zkladntext"/>
        <w:spacing w:before="5"/>
        <w:jc w:val="both"/>
        <w:rPr>
          <w:sz w:val="28"/>
        </w:rPr>
      </w:pPr>
    </w:p>
    <w:p w:rsidR="00946BED" w:rsidRDefault="00807AD8" w:rsidP="00772DB0">
      <w:pPr>
        <w:pStyle w:val="Odsekzoznamu"/>
        <w:numPr>
          <w:ilvl w:val="0"/>
          <w:numId w:val="2"/>
        </w:numPr>
        <w:tabs>
          <w:tab w:val="left" w:pos="501"/>
        </w:tabs>
        <w:spacing w:line="276" w:lineRule="auto"/>
        <w:ind w:right="223"/>
        <w:jc w:val="both"/>
      </w:pPr>
      <w:r>
        <w:t>Ak poplatník neoznámi zánik poplatkovej povinnosti podľa čl. VII bod 1 tohto VZN do 60 dní odo dňa jej zániku, nárok na vrátenie poplatku</w:t>
      </w:r>
      <w:r>
        <w:rPr>
          <w:spacing w:val="-13"/>
        </w:rPr>
        <w:t xml:space="preserve"> </w:t>
      </w:r>
      <w:r>
        <w:t>zaniká.</w:t>
      </w:r>
    </w:p>
    <w:p w:rsidR="00946BED" w:rsidRDefault="00946BED">
      <w:pPr>
        <w:pStyle w:val="Zkladntext"/>
        <w:spacing w:before="5"/>
        <w:rPr>
          <w:sz w:val="25"/>
        </w:rPr>
      </w:pPr>
    </w:p>
    <w:p w:rsidR="00946BED" w:rsidRDefault="00807AD8">
      <w:pPr>
        <w:spacing w:before="1"/>
        <w:ind w:left="1034" w:right="1033"/>
        <w:jc w:val="center"/>
        <w:rPr>
          <w:b/>
        </w:rPr>
      </w:pPr>
      <w:r>
        <w:rPr>
          <w:b/>
        </w:rPr>
        <w:t>Čl. VIII</w:t>
      </w:r>
    </w:p>
    <w:p w:rsidR="00946BED" w:rsidRDefault="00807AD8">
      <w:pPr>
        <w:spacing w:before="39"/>
        <w:ind w:left="1034" w:right="1033"/>
        <w:jc w:val="center"/>
        <w:rPr>
          <w:b/>
        </w:rPr>
      </w:pPr>
      <w:r>
        <w:rPr>
          <w:b/>
        </w:rPr>
        <w:t>Záverečné ustanovenia</w:t>
      </w:r>
    </w:p>
    <w:p w:rsidR="00946BED" w:rsidRDefault="00946BED">
      <w:pPr>
        <w:pStyle w:val="Zkladntext"/>
        <w:spacing w:before="6"/>
        <w:rPr>
          <w:b/>
          <w:sz w:val="28"/>
        </w:rPr>
      </w:pPr>
    </w:p>
    <w:p w:rsidR="00946BED" w:rsidRPr="00772DB0" w:rsidRDefault="00807AD8" w:rsidP="00772DB0">
      <w:pPr>
        <w:pStyle w:val="Odsekzoznamu"/>
        <w:numPr>
          <w:ilvl w:val="0"/>
          <w:numId w:val="1"/>
        </w:numPr>
        <w:tabs>
          <w:tab w:val="left" w:pos="513"/>
        </w:tabs>
        <w:spacing w:line="278" w:lineRule="auto"/>
        <w:ind w:right="215" w:hanging="284"/>
        <w:jc w:val="both"/>
        <w:rPr>
          <w:sz w:val="25"/>
        </w:rPr>
      </w:pPr>
      <w:r>
        <w:t xml:space="preserve">Všeobecne záväzné nariadenie č. </w:t>
      </w:r>
      <w:r w:rsidR="00772DB0">
        <w:t>3/2020</w:t>
      </w:r>
      <w:r>
        <w:t xml:space="preserve"> o ustanovení miestneho poplatku za rozvoj bolo schválené Obecným zastupiteľstvom dňa </w:t>
      </w:r>
      <w:r w:rsidR="00772DB0" w:rsidRPr="00772DB0">
        <w:t>................................</w:t>
      </w:r>
      <w:r w:rsidRPr="00772DB0">
        <w:t xml:space="preserve">, uznesením </w:t>
      </w:r>
      <w:r w:rsidR="00772DB0" w:rsidRPr="00772DB0">
        <w:t>..................................</w:t>
      </w:r>
    </w:p>
    <w:p w:rsidR="00946BED" w:rsidRDefault="00807AD8" w:rsidP="00772DB0">
      <w:pPr>
        <w:pStyle w:val="Odsekzoznamu"/>
        <w:numPr>
          <w:ilvl w:val="0"/>
          <w:numId w:val="1"/>
        </w:numPr>
        <w:tabs>
          <w:tab w:val="left" w:pos="536"/>
        </w:tabs>
        <w:spacing w:line="276" w:lineRule="auto"/>
        <w:ind w:right="223" w:hanging="284"/>
        <w:jc w:val="both"/>
      </w:pPr>
      <w:r>
        <w:t xml:space="preserve">Všeobecne záväzné nariadenie č. </w:t>
      </w:r>
      <w:r w:rsidR="00772DB0" w:rsidRPr="00772DB0">
        <w:t>3/2020</w:t>
      </w:r>
      <w:r w:rsidRPr="00772DB0">
        <w:t xml:space="preserve"> </w:t>
      </w:r>
      <w:r>
        <w:t>o ustanovení miestneho poplatku za rozvoj nadobúda účinnosť dňa 1.januára</w:t>
      </w:r>
      <w:r>
        <w:rPr>
          <w:spacing w:val="-11"/>
        </w:rPr>
        <w:t xml:space="preserve"> </w:t>
      </w:r>
      <w:r>
        <w:t>202</w:t>
      </w:r>
      <w:r w:rsidR="00F45500">
        <w:t>1</w:t>
      </w:r>
      <w:r>
        <w:t>.</w:t>
      </w:r>
    </w:p>
    <w:p w:rsidR="00311CE8" w:rsidRPr="0065758F" w:rsidRDefault="00311CE8" w:rsidP="00311CE8">
      <w:pPr>
        <w:widowControl/>
        <w:numPr>
          <w:ilvl w:val="0"/>
          <w:numId w:val="1"/>
        </w:numPr>
        <w:adjustRightInd w:val="0"/>
        <w:rPr>
          <w:bCs/>
        </w:rPr>
      </w:pPr>
      <w:r w:rsidRPr="0065758F">
        <w:t>Dňom nadobudnutia účinnosti tohto Všeobecne záväzného nariadenia sa ruší V</w:t>
      </w:r>
      <w:r w:rsidR="00E603AE">
        <w:t xml:space="preserve">šeobecne záväzné nariadenie č. </w:t>
      </w:r>
      <w:r>
        <w:t>1/2018</w:t>
      </w:r>
      <w:r w:rsidRPr="0065758F">
        <w:t xml:space="preserve"> </w:t>
      </w:r>
      <w:r w:rsidRPr="0065758F">
        <w:rPr>
          <w:bCs/>
        </w:rPr>
        <w:t>o</w:t>
      </w:r>
      <w:r>
        <w:rPr>
          <w:bCs/>
        </w:rPr>
        <w:t> miestnom poplatku za rozvoj</w:t>
      </w:r>
      <w:r w:rsidRPr="0065758F">
        <w:rPr>
          <w:bCs/>
        </w:rPr>
        <w:t xml:space="preserve"> </w:t>
      </w:r>
      <w:r>
        <w:rPr>
          <w:bCs/>
        </w:rPr>
        <w:t>na území obce Zamarovce.</w:t>
      </w:r>
    </w:p>
    <w:p w:rsidR="00311CE8" w:rsidRDefault="00311CE8" w:rsidP="00311CE8">
      <w:pPr>
        <w:pStyle w:val="Odsekzoznamu"/>
        <w:tabs>
          <w:tab w:val="left" w:pos="536"/>
        </w:tabs>
        <w:spacing w:line="276" w:lineRule="auto"/>
        <w:ind w:right="223" w:firstLine="0"/>
        <w:jc w:val="both"/>
      </w:pPr>
    </w:p>
    <w:p w:rsidR="00946BED" w:rsidRDefault="00946BED" w:rsidP="00772DB0">
      <w:pPr>
        <w:pStyle w:val="Zkladntext"/>
        <w:jc w:val="both"/>
      </w:pPr>
    </w:p>
    <w:p w:rsidR="00946BED" w:rsidRDefault="00946BED">
      <w:pPr>
        <w:pStyle w:val="Zkladntext"/>
        <w:spacing w:before="8"/>
        <w:rPr>
          <w:sz w:val="28"/>
        </w:rPr>
      </w:pPr>
    </w:p>
    <w:p w:rsidR="00946BED" w:rsidRDefault="00807AD8">
      <w:pPr>
        <w:pStyle w:val="Zkladntext"/>
        <w:ind w:left="216"/>
      </w:pPr>
      <w:r>
        <w:t>V</w:t>
      </w:r>
      <w:r w:rsidR="00F45500">
        <w:t xml:space="preserve"> Zamarovciach </w:t>
      </w:r>
      <w:r>
        <w:t xml:space="preserve">dňa </w:t>
      </w:r>
      <w:r w:rsidR="00772DB0" w:rsidRPr="00772DB0">
        <w:t>07.09.2020</w:t>
      </w:r>
    </w:p>
    <w:bookmarkStart w:id="0" w:name="_GoBack"/>
    <w:bookmarkEnd w:id="0"/>
    <w:p w:rsidR="00946BED" w:rsidRDefault="00807AD8">
      <w:pPr>
        <w:pStyle w:val="Zkladntext"/>
        <w:spacing w:before="8"/>
        <w:rPr>
          <w:sz w:val="2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222250</wp:posOffset>
                </wp:positionV>
                <wp:extent cx="5798185" cy="11766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17665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BED" w:rsidRDefault="00946BED">
                            <w:pPr>
                              <w:pStyle w:val="Zkladntext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946BED" w:rsidRDefault="00807AD8">
                            <w:pPr>
                              <w:pStyle w:val="Zkladntext"/>
                              <w:ind w:left="5671" w:right="1645"/>
                              <w:jc w:val="center"/>
                            </w:pPr>
                            <w:r>
                              <w:t xml:space="preserve">Mgr. </w:t>
                            </w:r>
                            <w:r w:rsidR="00F45500">
                              <w:t>Peter M</w:t>
                            </w:r>
                            <w:r w:rsidR="00C55A9C">
                              <w:t>inárik</w:t>
                            </w:r>
                          </w:p>
                          <w:p w:rsidR="00C55A9C" w:rsidRDefault="00C55A9C" w:rsidP="00C55A9C">
                            <w:pPr>
                              <w:pStyle w:val="Zkladntext"/>
                              <w:spacing w:before="43"/>
                              <w:ind w:left="5671" w:right="1626"/>
                              <w:jc w:val="center"/>
                            </w:pPr>
                            <w:r>
                              <w:t>s</w:t>
                            </w:r>
                            <w:r w:rsidR="00807AD8">
                              <w:t>tarosta</w:t>
                            </w:r>
                            <w:r>
                              <w:t xml:space="preserve"> obce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69.45pt;margin-top:17.5pt;width:456.55pt;height:92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" fillcolor="#f8f8f8" stroked="f">
                <v:textbox inset="0,0,0,0">
                  <w:txbxContent>
                    <w:p w:rsidR="00946BED" w:rsidRDefault="00946BED">
                      <w:pPr>
                        <w:pStyle w:val="Zkladntext"/>
                        <w:spacing w:before="1"/>
                        <w:rPr>
                          <w:sz w:val="25"/>
                        </w:rPr>
                      </w:pPr>
                    </w:p>
                    <w:p w:rsidR="00946BED" w:rsidRDefault="00807AD8">
                      <w:pPr>
                        <w:pStyle w:val="Zkladntext"/>
                        <w:ind w:left="5671" w:right="1645"/>
                        <w:jc w:val="center"/>
                      </w:pPr>
                      <w:r>
                        <w:t xml:space="preserve">Mgr. </w:t>
                      </w:r>
                      <w:r w:rsidR="00F45500">
                        <w:t>Peter M</w:t>
                      </w:r>
                      <w:r w:rsidR="00C55A9C">
                        <w:t>inárik</w:t>
                      </w:r>
                    </w:p>
                    <w:p w:rsidR="00C55A9C" w:rsidRDefault="00C55A9C" w:rsidP="00C55A9C">
                      <w:pPr>
                        <w:pStyle w:val="Zkladntext"/>
                        <w:spacing w:before="43"/>
                        <w:ind w:left="5671" w:right="1626"/>
                        <w:jc w:val="center"/>
                      </w:pPr>
                      <w:r>
                        <w:t>s</w:t>
                      </w:r>
                      <w:r w:rsidR="00807AD8">
                        <w:t>tarosta</w:t>
                      </w:r>
                      <w:r>
                        <w:t xml:space="preserve"> obce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46BED">
      <w:pgSz w:w="11910" w:h="16840"/>
      <w:pgMar w:top="136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C41"/>
    <w:multiLevelType w:val="hybridMultilevel"/>
    <w:tmpl w:val="B26AFFA0"/>
    <w:lvl w:ilvl="0" w:tplc="2DAEB9AE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C276B57C">
      <w:numFmt w:val="bullet"/>
      <w:lvlText w:val="•"/>
      <w:lvlJc w:val="left"/>
      <w:pPr>
        <w:ind w:left="1400" w:hanging="284"/>
      </w:pPr>
      <w:rPr>
        <w:rFonts w:hint="default"/>
        <w:lang w:val="sk-SK" w:eastAsia="en-US" w:bidi="ar-SA"/>
      </w:rPr>
    </w:lvl>
    <w:lvl w:ilvl="2" w:tplc="D3D41B30">
      <w:numFmt w:val="bullet"/>
      <w:lvlText w:val="•"/>
      <w:lvlJc w:val="left"/>
      <w:pPr>
        <w:ind w:left="2301" w:hanging="284"/>
      </w:pPr>
      <w:rPr>
        <w:rFonts w:hint="default"/>
        <w:lang w:val="sk-SK" w:eastAsia="en-US" w:bidi="ar-SA"/>
      </w:rPr>
    </w:lvl>
    <w:lvl w:ilvl="3" w:tplc="70A257A6">
      <w:numFmt w:val="bullet"/>
      <w:lvlText w:val="•"/>
      <w:lvlJc w:val="left"/>
      <w:pPr>
        <w:ind w:left="3202" w:hanging="284"/>
      </w:pPr>
      <w:rPr>
        <w:rFonts w:hint="default"/>
        <w:lang w:val="sk-SK" w:eastAsia="en-US" w:bidi="ar-SA"/>
      </w:rPr>
    </w:lvl>
    <w:lvl w:ilvl="4" w:tplc="ECF2A5F2">
      <w:numFmt w:val="bullet"/>
      <w:lvlText w:val="•"/>
      <w:lvlJc w:val="left"/>
      <w:pPr>
        <w:ind w:left="4103" w:hanging="284"/>
      </w:pPr>
      <w:rPr>
        <w:rFonts w:hint="default"/>
        <w:lang w:val="sk-SK" w:eastAsia="en-US" w:bidi="ar-SA"/>
      </w:rPr>
    </w:lvl>
    <w:lvl w:ilvl="5" w:tplc="9D9E1D98">
      <w:numFmt w:val="bullet"/>
      <w:lvlText w:val="•"/>
      <w:lvlJc w:val="left"/>
      <w:pPr>
        <w:ind w:left="5004" w:hanging="284"/>
      </w:pPr>
      <w:rPr>
        <w:rFonts w:hint="default"/>
        <w:lang w:val="sk-SK" w:eastAsia="en-US" w:bidi="ar-SA"/>
      </w:rPr>
    </w:lvl>
    <w:lvl w:ilvl="6" w:tplc="987C36E8">
      <w:numFmt w:val="bullet"/>
      <w:lvlText w:val="•"/>
      <w:lvlJc w:val="left"/>
      <w:pPr>
        <w:ind w:left="5904" w:hanging="284"/>
      </w:pPr>
      <w:rPr>
        <w:rFonts w:hint="default"/>
        <w:lang w:val="sk-SK" w:eastAsia="en-US" w:bidi="ar-SA"/>
      </w:rPr>
    </w:lvl>
    <w:lvl w:ilvl="7" w:tplc="AC48BB40">
      <w:numFmt w:val="bullet"/>
      <w:lvlText w:val="•"/>
      <w:lvlJc w:val="left"/>
      <w:pPr>
        <w:ind w:left="6805" w:hanging="284"/>
      </w:pPr>
      <w:rPr>
        <w:rFonts w:hint="default"/>
        <w:lang w:val="sk-SK" w:eastAsia="en-US" w:bidi="ar-SA"/>
      </w:rPr>
    </w:lvl>
    <w:lvl w:ilvl="8" w:tplc="3600EB30">
      <w:numFmt w:val="bullet"/>
      <w:lvlText w:val="•"/>
      <w:lvlJc w:val="left"/>
      <w:pPr>
        <w:ind w:left="7706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DD12E32"/>
    <w:multiLevelType w:val="hybridMultilevel"/>
    <w:tmpl w:val="681EBD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E7D2C"/>
    <w:multiLevelType w:val="hybridMultilevel"/>
    <w:tmpl w:val="9E84A988"/>
    <w:lvl w:ilvl="0" w:tplc="753A97CC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F6944D7C">
      <w:numFmt w:val="bullet"/>
      <w:lvlText w:val="•"/>
      <w:lvlJc w:val="left"/>
      <w:pPr>
        <w:ind w:left="1400" w:hanging="284"/>
      </w:pPr>
      <w:rPr>
        <w:rFonts w:hint="default"/>
        <w:lang w:val="sk-SK" w:eastAsia="en-US" w:bidi="ar-SA"/>
      </w:rPr>
    </w:lvl>
    <w:lvl w:ilvl="2" w:tplc="FDC2A8DA">
      <w:numFmt w:val="bullet"/>
      <w:lvlText w:val="•"/>
      <w:lvlJc w:val="left"/>
      <w:pPr>
        <w:ind w:left="2301" w:hanging="284"/>
      </w:pPr>
      <w:rPr>
        <w:rFonts w:hint="default"/>
        <w:lang w:val="sk-SK" w:eastAsia="en-US" w:bidi="ar-SA"/>
      </w:rPr>
    </w:lvl>
    <w:lvl w:ilvl="3" w:tplc="57C81522">
      <w:numFmt w:val="bullet"/>
      <w:lvlText w:val="•"/>
      <w:lvlJc w:val="left"/>
      <w:pPr>
        <w:ind w:left="3202" w:hanging="284"/>
      </w:pPr>
      <w:rPr>
        <w:rFonts w:hint="default"/>
        <w:lang w:val="sk-SK" w:eastAsia="en-US" w:bidi="ar-SA"/>
      </w:rPr>
    </w:lvl>
    <w:lvl w:ilvl="4" w:tplc="0D7CB6BC">
      <w:numFmt w:val="bullet"/>
      <w:lvlText w:val="•"/>
      <w:lvlJc w:val="left"/>
      <w:pPr>
        <w:ind w:left="4103" w:hanging="284"/>
      </w:pPr>
      <w:rPr>
        <w:rFonts w:hint="default"/>
        <w:lang w:val="sk-SK" w:eastAsia="en-US" w:bidi="ar-SA"/>
      </w:rPr>
    </w:lvl>
    <w:lvl w:ilvl="5" w:tplc="CD06DDBA">
      <w:numFmt w:val="bullet"/>
      <w:lvlText w:val="•"/>
      <w:lvlJc w:val="left"/>
      <w:pPr>
        <w:ind w:left="5004" w:hanging="284"/>
      </w:pPr>
      <w:rPr>
        <w:rFonts w:hint="default"/>
        <w:lang w:val="sk-SK" w:eastAsia="en-US" w:bidi="ar-SA"/>
      </w:rPr>
    </w:lvl>
    <w:lvl w:ilvl="6" w:tplc="CBAE8570">
      <w:numFmt w:val="bullet"/>
      <w:lvlText w:val="•"/>
      <w:lvlJc w:val="left"/>
      <w:pPr>
        <w:ind w:left="5904" w:hanging="284"/>
      </w:pPr>
      <w:rPr>
        <w:rFonts w:hint="default"/>
        <w:lang w:val="sk-SK" w:eastAsia="en-US" w:bidi="ar-SA"/>
      </w:rPr>
    </w:lvl>
    <w:lvl w:ilvl="7" w:tplc="883A9FE4">
      <w:numFmt w:val="bullet"/>
      <w:lvlText w:val="•"/>
      <w:lvlJc w:val="left"/>
      <w:pPr>
        <w:ind w:left="6805" w:hanging="284"/>
      </w:pPr>
      <w:rPr>
        <w:rFonts w:hint="default"/>
        <w:lang w:val="sk-SK" w:eastAsia="en-US" w:bidi="ar-SA"/>
      </w:rPr>
    </w:lvl>
    <w:lvl w:ilvl="8" w:tplc="76ECAC50">
      <w:numFmt w:val="bullet"/>
      <w:lvlText w:val="•"/>
      <w:lvlJc w:val="left"/>
      <w:pPr>
        <w:ind w:left="7706" w:hanging="284"/>
      </w:pPr>
      <w:rPr>
        <w:rFonts w:hint="default"/>
        <w:lang w:val="sk-SK" w:eastAsia="en-US" w:bidi="ar-SA"/>
      </w:rPr>
    </w:lvl>
  </w:abstractNum>
  <w:abstractNum w:abstractNumId="3" w15:restartNumberingAfterBreak="0">
    <w:nsid w:val="2B035158"/>
    <w:multiLevelType w:val="hybridMultilevel"/>
    <w:tmpl w:val="D7EE5B8A"/>
    <w:lvl w:ilvl="0" w:tplc="566E2BD6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37D4224C">
      <w:start w:val="1"/>
      <w:numFmt w:val="lowerLetter"/>
      <w:lvlText w:val="%2)"/>
      <w:lvlJc w:val="left"/>
      <w:pPr>
        <w:ind w:left="924" w:hanging="349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k-SK" w:eastAsia="en-US" w:bidi="ar-SA"/>
      </w:rPr>
    </w:lvl>
    <w:lvl w:ilvl="2" w:tplc="165AD3B4">
      <w:numFmt w:val="bullet"/>
      <w:lvlText w:val="•"/>
      <w:lvlJc w:val="left"/>
      <w:pPr>
        <w:ind w:left="1874" w:hanging="349"/>
      </w:pPr>
      <w:rPr>
        <w:rFonts w:hint="default"/>
        <w:lang w:val="sk-SK" w:eastAsia="en-US" w:bidi="ar-SA"/>
      </w:rPr>
    </w:lvl>
    <w:lvl w:ilvl="3" w:tplc="244E4668">
      <w:numFmt w:val="bullet"/>
      <w:lvlText w:val="•"/>
      <w:lvlJc w:val="left"/>
      <w:pPr>
        <w:ind w:left="2828" w:hanging="349"/>
      </w:pPr>
      <w:rPr>
        <w:rFonts w:hint="default"/>
        <w:lang w:val="sk-SK" w:eastAsia="en-US" w:bidi="ar-SA"/>
      </w:rPr>
    </w:lvl>
    <w:lvl w:ilvl="4" w:tplc="85DE14A2">
      <w:numFmt w:val="bullet"/>
      <w:lvlText w:val="•"/>
      <w:lvlJc w:val="left"/>
      <w:pPr>
        <w:ind w:left="3782" w:hanging="349"/>
      </w:pPr>
      <w:rPr>
        <w:rFonts w:hint="default"/>
        <w:lang w:val="sk-SK" w:eastAsia="en-US" w:bidi="ar-SA"/>
      </w:rPr>
    </w:lvl>
    <w:lvl w:ilvl="5" w:tplc="F61AC4DE">
      <w:numFmt w:val="bullet"/>
      <w:lvlText w:val="•"/>
      <w:lvlJc w:val="left"/>
      <w:pPr>
        <w:ind w:left="4736" w:hanging="349"/>
      </w:pPr>
      <w:rPr>
        <w:rFonts w:hint="default"/>
        <w:lang w:val="sk-SK" w:eastAsia="en-US" w:bidi="ar-SA"/>
      </w:rPr>
    </w:lvl>
    <w:lvl w:ilvl="6" w:tplc="1FB26906">
      <w:numFmt w:val="bullet"/>
      <w:lvlText w:val="•"/>
      <w:lvlJc w:val="left"/>
      <w:pPr>
        <w:ind w:left="5691" w:hanging="349"/>
      </w:pPr>
      <w:rPr>
        <w:rFonts w:hint="default"/>
        <w:lang w:val="sk-SK" w:eastAsia="en-US" w:bidi="ar-SA"/>
      </w:rPr>
    </w:lvl>
    <w:lvl w:ilvl="7" w:tplc="AB926FEA">
      <w:numFmt w:val="bullet"/>
      <w:lvlText w:val="•"/>
      <w:lvlJc w:val="left"/>
      <w:pPr>
        <w:ind w:left="6645" w:hanging="349"/>
      </w:pPr>
      <w:rPr>
        <w:rFonts w:hint="default"/>
        <w:lang w:val="sk-SK" w:eastAsia="en-US" w:bidi="ar-SA"/>
      </w:rPr>
    </w:lvl>
    <w:lvl w:ilvl="8" w:tplc="DEE8232A">
      <w:numFmt w:val="bullet"/>
      <w:lvlText w:val="•"/>
      <w:lvlJc w:val="left"/>
      <w:pPr>
        <w:ind w:left="7599" w:hanging="349"/>
      </w:pPr>
      <w:rPr>
        <w:rFonts w:hint="default"/>
        <w:lang w:val="sk-SK" w:eastAsia="en-US" w:bidi="ar-SA"/>
      </w:rPr>
    </w:lvl>
  </w:abstractNum>
  <w:abstractNum w:abstractNumId="4" w15:restartNumberingAfterBreak="0">
    <w:nsid w:val="44B04BEC"/>
    <w:multiLevelType w:val="hybridMultilevel"/>
    <w:tmpl w:val="A84E629A"/>
    <w:lvl w:ilvl="0" w:tplc="0FE87AF2">
      <w:start w:val="1"/>
      <w:numFmt w:val="decimal"/>
      <w:lvlText w:val="%1."/>
      <w:lvlJc w:val="left"/>
      <w:pPr>
        <w:ind w:left="312" w:hanging="28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1E1A2CC4">
      <w:numFmt w:val="bullet"/>
      <w:lvlText w:val="•"/>
      <w:lvlJc w:val="left"/>
      <w:pPr>
        <w:ind w:left="1201" w:hanging="284"/>
      </w:pPr>
      <w:rPr>
        <w:rFonts w:hint="default"/>
        <w:lang w:val="sk-SK" w:eastAsia="en-US" w:bidi="ar-SA"/>
      </w:rPr>
    </w:lvl>
    <w:lvl w:ilvl="2" w:tplc="D31A4CC0">
      <w:numFmt w:val="bullet"/>
      <w:lvlText w:val="•"/>
      <w:lvlJc w:val="left"/>
      <w:pPr>
        <w:ind w:left="2082" w:hanging="284"/>
      </w:pPr>
      <w:rPr>
        <w:rFonts w:hint="default"/>
        <w:lang w:val="sk-SK" w:eastAsia="en-US" w:bidi="ar-SA"/>
      </w:rPr>
    </w:lvl>
    <w:lvl w:ilvl="3" w:tplc="F1B424C8">
      <w:numFmt w:val="bullet"/>
      <w:lvlText w:val="•"/>
      <w:lvlJc w:val="left"/>
      <w:pPr>
        <w:ind w:left="2963" w:hanging="284"/>
      </w:pPr>
      <w:rPr>
        <w:rFonts w:hint="default"/>
        <w:lang w:val="sk-SK" w:eastAsia="en-US" w:bidi="ar-SA"/>
      </w:rPr>
    </w:lvl>
    <w:lvl w:ilvl="4" w:tplc="5D32D03C">
      <w:numFmt w:val="bullet"/>
      <w:lvlText w:val="•"/>
      <w:lvlJc w:val="left"/>
      <w:pPr>
        <w:ind w:left="3844" w:hanging="284"/>
      </w:pPr>
      <w:rPr>
        <w:rFonts w:hint="default"/>
        <w:lang w:val="sk-SK" w:eastAsia="en-US" w:bidi="ar-SA"/>
      </w:rPr>
    </w:lvl>
    <w:lvl w:ilvl="5" w:tplc="354C305E">
      <w:numFmt w:val="bullet"/>
      <w:lvlText w:val="•"/>
      <w:lvlJc w:val="left"/>
      <w:pPr>
        <w:ind w:left="4725" w:hanging="284"/>
      </w:pPr>
      <w:rPr>
        <w:rFonts w:hint="default"/>
        <w:lang w:val="sk-SK" w:eastAsia="en-US" w:bidi="ar-SA"/>
      </w:rPr>
    </w:lvl>
    <w:lvl w:ilvl="6" w:tplc="11B4963E">
      <w:numFmt w:val="bullet"/>
      <w:lvlText w:val="•"/>
      <w:lvlJc w:val="left"/>
      <w:pPr>
        <w:ind w:left="5606" w:hanging="284"/>
      </w:pPr>
      <w:rPr>
        <w:rFonts w:hint="default"/>
        <w:lang w:val="sk-SK" w:eastAsia="en-US" w:bidi="ar-SA"/>
      </w:rPr>
    </w:lvl>
    <w:lvl w:ilvl="7" w:tplc="6840F968">
      <w:numFmt w:val="bullet"/>
      <w:lvlText w:val="•"/>
      <w:lvlJc w:val="left"/>
      <w:pPr>
        <w:ind w:left="6487" w:hanging="284"/>
      </w:pPr>
      <w:rPr>
        <w:rFonts w:hint="default"/>
        <w:lang w:val="sk-SK" w:eastAsia="en-US" w:bidi="ar-SA"/>
      </w:rPr>
    </w:lvl>
    <w:lvl w:ilvl="8" w:tplc="BFDE4230">
      <w:numFmt w:val="bullet"/>
      <w:lvlText w:val="•"/>
      <w:lvlJc w:val="left"/>
      <w:pPr>
        <w:ind w:left="7368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44F07878"/>
    <w:multiLevelType w:val="hybridMultilevel"/>
    <w:tmpl w:val="DCF2AC62"/>
    <w:lvl w:ilvl="0" w:tplc="DF9E45B0">
      <w:start w:val="3"/>
      <w:numFmt w:val="lowerLetter"/>
      <w:lvlText w:val="%1)"/>
      <w:lvlJc w:val="left"/>
      <w:pPr>
        <w:ind w:left="348" w:hanging="349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k-SK" w:eastAsia="en-US" w:bidi="ar-SA"/>
      </w:rPr>
    </w:lvl>
    <w:lvl w:ilvl="1" w:tplc="D5722C70">
      <w:numFmt w:val="bullet"/>
      <w:lvlText w:val="•"/>
      <w:lvlJc w:val="left"/>
      <w:pPr>
        <w:ind w:left="1178" w:hanging="349"/>
      </w:pPr>
      <w:rPr>
        <w:rFonts w:hint="default"/>
        <w:lang w:val="sk-SK" w:eastAsia="en-US" w:bidi="ar-SA"/>
      </w:rPr>
    </w:lvl>
    <w:lvl w:ilvl="2" w:tplc="39EC8B9A">
      <w:numFmt w:val="bullet"/>
      <w:lvlText w:val="•"/>
      <w:lvlJc w:val="left"/>
      <w:pPr>
        <w:ind w:left="2017" w:hanging="349"/>
      </w:pPr>
      <w:rPr>
        <w:rFonts w:hint="default"/>
        <w:lang w:val="sk-SK" w:eastAsia="en-US" w:bidi="ar-SA"/>
      </w:rPr>
    </w:lvl>
    <w:lvl w:ilvl="3" w:tplc="F684B120">
      <w:numFmt w:val="bullet"/>
      <w:lvlText w:val="•"/>
      <w:lvlJc w:val="left"/>
      <w:pPr>
        <w:ind w:left="2856" w:hanging="349"/>
      </w:pPr>
      <w:rPr>
        <w:rFonts w:hint="default"/>
        <w:lang w:val="sk-SK" w:eastAsia="en-US" w:bidi="ar-SA"/>
      </w:rPr>
    </w:lvl>
    <w:lvl w:ilvl="4" w:tplc="BA9C97E4">
      <w:numFmt w:val="bullet"/>
      <w:lvlText w:val="•"/>
      <w:lvlJc w:val="left"/>
      <w:pPr>
        <w:ind w:left="3695" w:hanging="349"/>
      </w:pPr>
      <w:rPr>
        <w:rFonts w:hint="default"/>
        <w:lang w:val="sk-SK" w:eastAsia="en-US" w:bidi="ar-SA"/>
      </w:rPr>
    </w:lvl>
    <w:lvl w:ilvl="5" w:tplc="A3048056">
      <w:numFmt w:val="bullet"/>
      <w:lvlText w:val="•"/>
      <w:lvlJc w:val="left"/>
      <w:pPr>
        <w:ind w:left="4534" w:hanging="349"/>
      </w:pPr>
      <w:rPr>
        <w:rFonts w:hint="default"/>
        <w:lang w:val="sk-SK" w:eastAsia="en-US" w:bidi="ar-SA"/>
      </w:rPr>
    </w:lvl>
    <w:lvl w:ilvl="6" w:tplc="C8866E68">
      <w:numFmt w:val="bullet"/>
      <w:lvlText w:val="•"/>
      <w:lvlJc w:val="left"/>
      <w:pPr>
        <w:ind w:left="5372" w:hanging="349"/>
      </w:pPr>
      <w:rPr>
        <w:rFonts w:hint="default"/>
        <w:lang w:val="sk-SK" w:eastAsia="en-US" w:bidi="ar-SA"/>
      </w:rPr>
    </w:lvl>
    <w:lvl w:ilvl="7" w:tplc="EBC698EA">
      <w:numFmt w:val="bullet"/>
      <w:lvlText w:val="•"/>
      <w:lvlJc w:val="left"/>
      <w:pPr>
        <w:ind w:left="6211" w:hanging="349"/>
      </w:pPr>
      <w:rPr>
        <w:rFonts w:hint="default"/>
        <w:lang w:val="sk-SK" w:eastAsia="en-US" w:bidi="ar-SA"/>
      </w:rPr>
    </w:lvl>
    <w:lvl w:ilvl="8" w:tplc="AD0E86C4">
      <w:numFmt w:val="bullet"/>
      <w:lvlText w:val="•"/>
      <w:lvlJc w:val="left"/>
      <w:pPr>
        <w:ind w:left="7050" w:hanging="349"/>
      </w:pPr>
      <w:rPr>
        <w:rFonts w:hint="default"/>
        <w:lang w:val="sk-SK" w:eastAsia="en-US" w:bidi="ar-SA"/>
      </w:rPr>
    </w:lvl>
  </w:abstractNum>
  <w:abstractNum w:abstractNumId="6" w15:restartNumberingAfterBreak="0">
    <w:nsid w:val="579C4CD7"/>
    <w:multiLevelType w:val="hybridMultilevel"/>
    <w:tmpl w:val="3E92BA8C"/>
    <w:lvl w:ilvl="0" w:tplc="0CD6EB26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CCEE3AFC">
      <w:numFmt w:val="bullet"/>
      <w:lvlText w:val="•"/>
      <w:lvlJc w:val="left"/>
      <w:pPr>
        <w:ind w:left="1400" w:hanging="284"/>
      </w:pPr>
      <w:rPr>
        <w:rFonts w:hint="default"/>
        <w:lang w:val="sk-SK" w:eastAsia="en-US" w:bidi="ar-SA"/>
      </w:rPr>
    </w:lvl>
    <w:lvl w:ilvl="2" w:tplc="1F8A4ABC">
      <w:numFmt w:val="bullet"/>
      <w:lvlText w:val="•"/>
      <w:lvlJc w:val="left"/>
      <w:pPr>
        <w:ind w:left="2301" w:hanging="284"/>
      </w:pPr>
      <w:rPr>
        <w:rFonts w:hint="default"/>
        <w:lang w:val="sk-SK" w:eastAsia="en-US" w:bidi="ar-SA"/>
      </w:rPr>
    </w:lvl>
    <w:lvl w:ilvl="3" w:tplc="9558B692">
      <w:numFmt w:val="bullet"/>
      <w:lvlText w:val="•"/>
      <w:lvlJc w:val="left"/>
      <w:pPr>
        <w:ind w:left="3202" w:hanging="284"/>
      </w:pPr>
      <w:rPr>
        <w:rFonts w:hint="default"/>
        <w:lang w:val="sk-SK" w:eastAsia="en-US" w:bidi="ar-SA"/>
      </w:rPr>
    </w:lvl>
    <w:lvl w:ilvl="4" w:tplc="78CA3CE0">
      <w:numFmt w:val="bullet"/>
      <w:lvlText w:val="•"/>
      <w:lvlJc w:val="left"/>
      <w:pPr>
        <w:ind w:left="4103" w:hanging="284"/>
      </w:pPr>
      <w:rPr>
        <w:rFonts w:hint="default"/>
        <w:lang w:val="sk-SK" w:eastAsia="en-US" w:bidi="ar-SA"/>
      </w:rPr>
    </w:lvl>
    <w:lvl w:ilvl="5" w:tplc="B32E6136">
      <w:numFmt w:val="bullet"/>
      <w:lvlText w:val="•"/>
      <w:lvlJc w:val="left"/>
      <w:pPr>
        <w:ind w:left="5004" w:hanging="284"/>
      </w:pPr>
      <w:rPr>
        <w:rFonts w:hint="default"/>
        <w:lang w:val="sk-SK" w:eastAsia="en-US" w:bidi="ar-SA"/>
      </w:rPr>
    </w:lvl>
    <w:lvl w:ilvl="6" w:tplc="D5549F56">
      <w:numFmt w:val="bullet"/>
      <w:lvlText w:val="•"/>
      <w:lvlJc w:val="left"/>
      <w:pPr>
        <w:ind w:left="5904" w:hanging="284"/>
      </w:pPr>
      <w:rPr>
        <w:rFonts w:hint="default"/>
        <w:lang w:val="sk-SK" w:eastAsia="en-US" w:bidi="ar-SA"/>
      </w:rPr>
    </w:lvl>
    <w:lvl w:ilvl="7" w:tplc="499E80CE">
      <w:numFmt w:val="bullet"/>
      <w:lvlText w:val="•"/>
      <w:lvlJc w:val="left"/>
      <w:pPr>
        <w:ind w:left="6805" w:hanging="284"/>
      </w:pPr>
      <w:rPr>
        <w:rFonts w:hint="default"/>
        <w:lang w:val="sk-SK" w:eastAsia="en-US" w:bidi="ar-SA"/>
      </w:rPr>
    </w:lvl>
    <w:lvl w:ilvl="8" w:tplc="DD660E12">
      <w:numFmt w:val="bullet"/>
      <w:lvlText w:val="•"/>
      <w:lvlJc w:val="left"/>
      <w:pPr>
        <w:ind w:left="7706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628D793E"/>
    <w:multiLevelType w:val="hybridMultilevel"/>
    <w:tmpl w:val="A684A846"/>
    <w:lvl w:ilvl="0" w:tplc="01F4673E">
      <w:start w:val="1"/>
      <w:numFmt w:val="decimal"/>
      <w:lvlText w:val="%1."/>
      <w:lvlJc w:val="left"/>
      <w:pPr>
        <w:ind w:left="500" w:hanging="296"/>
      </w:pPr>
      <w:rPr>
        <w:rFonts w:ascii="Calibri" w:eastAsia="Calibri" w:hAnsi="Calibri" w:cs="Calibri" w:hint="default"/>
        <w:color w:val="000000" w:themeColor="text1"/>
        <w:w w:val="100"/>
        <w:sz w:val="22"/>
        <w:szCs w:val="22"/>
        <w:lang w:val="sk-SK" w:eastAsia="en-US" w:bidi="ar-SA"/>
      </w:rPr>
    </w:lvl>
    <w:lvl w:ilvl="1" w:tplc="4AA04108">
      <w:numFmt w:val="bullet"/>
      <w:lvlText w:val="•"/>
      <w:lvlJc w:val="left"/>
      <w:pPr>
        <w:ind w:left="1400" w:hanging="296"/>
      </w:pPr>
      <w:rPr>
        <w:rFonts w:hint="default"/>
        <w:lang w:val="sk-SK" w:eastAsia="en-US" w:bidi="ar-SA"/>
      </w:rPr>
    </w:lvl>
    <w:lvl w:ilvl="2" w:tplc="1D165094">
      <w:numFmt w:val="bullet"/>
      <w:lvlText w:val="•"/>
      <w:lvlJc w:val="left"/>
      <w:pPr>
        <w:ind w:left="2301" w:hanging="296"/>
      </w:pPr>
      <w:rPr>
        <w:rFonts w:hint="default"/>
        <w:lang w:val="sk-SK" w:eastAsia="en-US" w:bidi="ar-SA"/>
      </w:rPr>
    </w:lvl>
    <w:lvl w:ilvl="3" w:tplc="8D881FC4">
      <w:numFmt w:val="bullet"/>
      <w:lvlText w:val="•"/>
      <w:lvlJc w:val="left"/>
      <w:pPr>
        <w:ind w:left="3202" w:hanging="296"/>
      </w:pPr>
      <w:rPr>
        <w:rFonts w:hint="default"/>
        <w:lang w:val="sk-SK" w:eastAsia="en-US" w:bidi="ar-SA"/>
      </w:rPr>
    </w:lvl>
    <w:lvl w:ilvl="4" w:tplc="034A7148">
      <w:numFmt w:val="bullet"/>
      <w:lvlText w:val="•"/>
      <w:lvlJc w:val="left"/>
      <w:pPr>
        <w:ind w:left="4103" w:hanging="296"/>
      </w:pPr>
      <w:rPr>
        <w:rFonts w:hint="default"/>
        <w:lang w:val="sk-SK" w:eastAsia="en-US" w:bidi="ar-SA"/>
      </w:rPr>
    </w:lvl>
    <w:lvl w:ilvl="5" w:tplc="6E1A7486">
      <w:numFmt w:val="bullet"/>
      <w:lvlText w:val="•"/>
      <w:lvlJc w:val="left"/>
      <w:pPr>
        <w:ind w:left="5004" w:hanging="296"/>
      </w:pPr>
      <w:rPr>
        <w:rFonts w:hint="default"/>
        <w:lang w:val="sk-SK" w:eastAsia="en-US" w:bidi="ar-SA"/>
      </w:rPr>
    </w:lvl>
    <w:lvl w:ilvl="6" w:tplc="C48E0BBA">
      <w:numFmt w:val="bullet"/>
      <w:lvlText w:val="•"/>
      <w:lvlJc w:val="left"/>
      <w:pPr>
        <w:ind w:left="5904" w:hanging="296"/>
      </w:pPr>
      <w:rPr>
        <w:rFonts w:hint="default"/>
        <w:lang w:val="sk-SK" w:eastAsia="en-US" w:bidi="ar-SA"/>
      </w:rPr>
    </w:lvl>
    <w:lvl w:ilvl="7" w:tplc="1F041EC4">
      <w:numFmt w:val="bullet"/>
      <w:lvlText w:val="•"/>
      <w:lvlJc w:val="left"/>
      <w:pPr>
        <w:ind w:left="6805" w:hanging="296"/>
      </w:pPr>
      <w:rPr>
        <w:rFonts w:hint="default"/>
        <w:lang w:val="sk-SK" w:eastAsia="en-US" w:bidi="ar-SA"/>
      </w:rPr>
    </w:lvl>
    <w:lvl w:ilvl="8" w:tplc="8488EF32">
      <w:numFmt w:val="bullet"/>
      <w:lvlText w:val="•"/>
      <w:lvlJc w:val="left"/>
      <w:pPr>
        <w:ind w:left="7706" w:hanging="296"/>
      </w:pPr>
      <w:rPr>
        <w:rFonts w:hint="default"/>
        <w:lang w:val="sk-SK" w:eastAsia="en-US" w:bidi="ar-SA"/>
      </w:rPr>
    </w:lvl>
  </w:abstractNum>
  <w:abstractNum w:abstractNumId="8" w15:restartNumberingAfterBreak="0">
    <w:nsid w:val="71701BE0"/>
    <w:multiLevelType w:val="hybridMultilevel"/>
    <w:tmpl w:val="2B54A668"/>
    <w:lvl w:ilvl="0" w:tplc="55B44C20">
      <w:numFmt w:val="bullet"/>
      <w:lvlText w:val="-"/>
      <w:lvlJc w:val="left"/>
      <w:pPr>
        <w:ind w:left="827" w:hanging="349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F034AC84">
      <w:numFmt w:val="bullet"/>
      <w:lvlText w:val="•"/>
      <w:lvlJc w:val="left"/>
      <w:pPr>
        <w:ind w:left="1358" w:hanging="349"/>
      </w:pPr>
      <w:rPr>
        <w:rFonts w:hint="default"/>
        <w:lang w:val="sk-SK" w:eastAsia="en-US" w:bidi="ar-SA"/>
      </w:rPr>
    </w:lvl>
    <w:lvl w:ilvl="2" w:tplc="C6E265CA">
      <w:numFmt w:val="bullet"/>
      <w:lvlText w:val="•"/>
      <w:lvlJc w:val="left"/>
      <w:pPr>
        <w:ind w:left="1896" w:hanging="349"/>
      </w:pPr>
      <w:rPr>
        <w:rFonts w:hint="default"/>
        <w:lang w:val="sk-SK" w:eastAsia="en-US" w:bidi="ar-SA"/>
      </w:rPr>
    </w:lvl>
    <w:lvl w:ilvl="3" w:tplc="742EA758">
      <w:numFmt w:val="bullet"/>
      <w:lvlText w:val="•"/>
      <w:lvlJc w:val="left"/>
      <w:pPr>
        <w:ind w:left="2434" w:hanging="349"/>
      </w:pPr>
      <w:rPr>
        <w:rFonts w:hint="default"/>
        <w:lang w:val="sk-SK" w:eastAsia="en-US" w:bidi="ar-SA"/>
      </w:rPr>
    </w:lvl>
    <w:lvl w:ilvl="4" w:tplc="8826C258">
      <w:numFmt w:val="bullet"/>
      <w:lvlText w:val="•"/>
      <w:lvlJc w:val="left"/>
      <w:pPr>
        <w:ind w:left="2972" w:hanging="349"/>
      </w:pPr>
      <w:rPr>
        <w:rFonts w:hint="default"/>
        <w:lang w:val="sk-SK" w:eastAsia="en-US" w:bidi="ar-SA"/>
      </w:rPr>
    </w:lvl>
    <w:lvl w:ilvl="5" w:tplc="267CD48E">
      <w:numFmt w:val="bullet"/>
      <w:lvlText w:val="•"/>
      <w:lvlJc w:val="left"/>
      <w:pPr>
        <w:ind w:left="3510" w:hanging="349"/>
      </w:pPr>
      <w:rPr>
        <w:rFonts w:hint="default"/>
        <w:lang w:val="sk-SK" w:eastAsia="en-US" w:bidi="ar-SA"/>
      </w:rPr>
    </w:lvl>
    <w:lvl w:ilvl="6" w:tplc="D86C2F4A">
      <w:numFmt w:val="bullet"/>
      <w:lvlText w:val="•"/>
      <w:lvlJc w:val="left"/>
      <w:pPr>
        <w:ind w:left="4048" w:hanging="349"/>
      </w:pPr>
      <w:rPr>
        <w:rFonts w:hint="default"/>
        <w:lang w:val="sk-SK" w:eastAsia="en-US" w:bidi="ar-SA"/>
      </w:rPr>
    </w:lvl>
    <w:lvl w:ilvl="7" w:tplc="9AFE95F8">
      <w:numFmt w:val="bullet"/>
      <w:lvlText w:val="•"/>
      <w:lvlJc w:val="left"/>
      <w:pPr>
        <w:ind w:left="4586" w:hanging="349"/>
      </w:pPr>
      <w:rPr>
        <w:rFonts w:hint="default"/>
        <w:lang w:val="sk-SK" w:eastAsia="en-US" w:bidi="ar-SA"/>
      </w:rPr>
    </w:lvl>
    <w:lvl w:ilvl="8" w:tplc="F93AD7F8">
      <w:numFmt w:val="bullet"/>
      <w:lvlText w:val="•"/>
      <w:lvlJc w:val="left"/>
      <w:pPr>
        <w:ind w:left="5124" w:hanging="349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D"/>
    <w:rsid w:val="002A46B7"/>
    <w:rsid w:val="00311CE8"/>
    <w:rsid w:val="00772DB0"/>
    <w:rsid w:val="00786014"/>
    <w:rsid w:val="00807AD8"/>
    <w:rsid w:val="00946BED"/>
    <w:rsid w:val="00C55A9C"/>
    <w:rsid w:val="00C74B26"/>
    <w:rsid w:val="00CA13ED"/>
    <w:rsid w:val="00E02922"/>
    <w:rsid w:val="00E603AE"/>
    <w:rsid w:val="00F45500"/>
    <w:rsid w:val="00F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216B0-1214-475F-89D8-44BA4186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2477" w:right="2486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A1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500" w:hanging="284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CA13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A13E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A13ED"/>
    <w:rPr>
      <w:rFonts w:ascii="Calibri" w:eastAsia="Calibri" w:hAnsi="Calibri" w:cs="Calibri"/>
      <w:lang w:val="sk-SK"/>
    </w:rPr>
  </w:style>
  <w:style w:type="paragraph" w:customStyle="1" w:styleId="Zkladntext0">
    <w:name w:val="Základní text"/>
    <w:basedOn w:val="Normlny"/>
    <w:rsid w:val="00CA13ED"/>
    <w:pPr>
      <w:autoSpaceDE/>
      <w:autoSpaceDN/>
      <w:spacing w:line="288" w:lineRule="auto"/>
    </w:pPr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9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922"/>
    <w:rPr>
      <w:rFonts w:ascii="Segoe UI" w:eastAsia="Calibr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Dianová</dc:creator>
  <cp:lastModifiedBy>DRIENKOVÁ Otília</cp:lastModifiedBy>
  <cp:revision>10</cp:revision>
  <cp:lastPrinted>2020-09-07T11:14:00Z</cp:lastPrinted>
  <dcterms:created xsi:type="dcterms:W3CDTF">2020-09-07T10:49:00Z</dcterms:created>
  <dcterms:modified xsi:type="dcterms:W3CDTF">2020-09-08T08:29:00Z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2020-09-07T00:00:00Z</vt:filetime>
  </property>
</Properties>
</file>